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5A" w:rsidRDefault="000709F2">
      <w:pPr>
        <w:jc w:val="left"/>
        <w:rPr>
          <w:rFonts w:ascii="宋体" w:hAnsi="宋体" w:cs="宋体"/>
          <w:noProof/>
        </w:rPr>
      </w:pPr>
      <w:bookmarkStart w:id="0" w:name="_Toc10413"/>
      <w:r>
        <w:rPr>
          <w:rFonts w:ascii="宋体" w:hAnsi="宋体" w:cs="宋体" w:hint="eastAsia"/>
          <w:b/>
          <w:bCs/>
          <w:sz w:val="28"/>
          <w:szCs w:val="28"/>
        </w:rPr>
        <w:t xml:space="preserve">                              </w:t>
      </w:r>
    </w:p>
    <w:p w:rsidR="000709F2" w:rsidRDefault="000709F2" w:rsidP="000709F2">
      <w:pPr>
        <w:pStyle w:val="2"/>
        <w:ind w:left="420" w:firstLine="440"/>
      </w:pPr>
    </w:p>
    <w:p w:rsidR="000709F2" w:rsidRPr="000709F2" w:rsidRDefault="000709F2" w:rsidP="000709F2">
      <w:pPr>
        <w:pStyle w:val="a4"/>
        <w:ind w:right="-21" w:firstLine="540"/>
      </w:pPr>
    </w:p>
    <w:p w:rsidR="0052315A" w:rsidRDefault="0052315A">
      <w:pPr>
        <w:rPr>
          <w:rFonts w:ascii="宋体" w:hAnsi="宋体" w:cs="宋体"/>
        </w:rPr>
      </w:pPr>
    </w:p>
    <w:p w:rsidR="0052315A" w:rsidRPr="008A04F6" w:rsidRDefault="000F2B69" w:rsidP="006E1E92">
      <w:pPr>
        <w:pStyle w:val="1"/>
        <w:widowControl/>
        <w:spacing w:line="360" w:lineRule="auto"/>
        <w:jc w:val="center"/>
        <w:rPr>
          <w:rFonts w:ascii="宋体" w:eastAsia="宋体" w:cs="宋体"/>
          <w:w w:val="80"/>
          <w:kern w:val="2"/>
          <w:sz w:val="84"/>
          <w:szCs w:val="84"/>
        </w:rPr>
      </w:pPr>
      <w:bookmarkStart w:id="1" w:name="_Toc12748"/>
      <w:bookmarkStart w:id="2" w:name="_Toc11221"/>
      <w:bookmarkStart w:id="3" w:name="_Toc15073"/>
      <w:bookmarkStart w:id="4" w:name="_Toc27821"/>
      <w:bookmarkStart w:id="5" w:name="_Toc11485"/>
      <w:bookmarkStart w:id="6" w:name="_Toc32609"/>
      <w:bookmarkStart w:id="7" w:name="_Toc19687"/>
      <w:bookmarkStart w:id="8" w:name="_Toc15383"/>
      <w:bookmarkStart w:id="9" w:name="_Toc23259"/>
      <w:r w:rsidRPr="008A04F6">
        <w:rPr>
          <w:rFonts w:ascii="宋体" w:eastAsia="宋体" w:cs="宋体" w:hint="eastAsia"/>
          <w:w w:val="66"/>
          <w:kern w:val="2"/>
          <w:sz w:val="84"/>
          <w:szCs w:val="84"/>
        </w:rPr>
        <w:t>安徽省淮南卫生学校校园文化建设项目</w:t>
      </w:r>
    </w:p>
    <w:p w:rsidR="0052315A" w:rsidRDefault="000709F2">
      <w:pPr>
        <w:pStyle w:val="1"/>
        <w:widowControl/>
        <w:spacing w:line="240" w:lineRule="exact"/>
        <w:ind w:left="2426" w:hangingChars="300" w:hanging="2426"/>
        <w:jc w:val="distribute"/>
        <w:rPr>
          <w:rFonts w:ascii="宋体" w:eastAsia="宋体" w:cs="宋体"/>
          <w:w w:val="52"/>
          <w:sz w:val="100"/>
          <w:szCs w:val="100"/>
        </w:rPr>
      </w:pPr>
      <w:r>
        <w:rPr>
          <w:rFonts w:ascii="宋体" w:eastAsia="宋体" w:cs="宋体" w:hint="eastAsia"/>
          <w:w w:val="80"/>
          <w:sz w:val="100"/>
          <w:szCs w:val="100"/>
        </w:rPr>
        <w:t xml:space="preserve"> </w:t>
      </w:r>
      <w:r>
        <w:rPr>
          <w:rFonts w:ascii="宋体" w:eastAsia="宋体" w:cs="宋体" w:hint="eastAsia"/>
          <w:w w:val="52"/>
          <w:sz w:val="100"/>
          <w:szCs w:val="100"/>
        </w:rPr>
        <w:t xml:space="preserve"> </w:t>
      </w:r>
    </w:p>
    <w:p w:rsidR="0052315A" w:rsidRDefault="000709F2">
      <w:pPr>
        <w:pStyle w:val="1"/>
        <w:widowControl/>
        <w:spacing w:line="360" w:lineRule="auto"/>
        <w:ind w:firstLineChars="148" w:firstLine="1486"/>
        <w:jc w:val="both"/>
        <w:rPr>
          <w:rFonts w:ascii="宋体" w:eastAsia="宋体" w:cs="宋体"/>
          <w:sz w:val="100"/>
          <w:szCs w:val="100"/>
        </w:rPr>
      </w:pPr>
      <w:bookmarkStart w:id="10" w:name="_Toc91"/>
      <w:r>
        <w:rPr>
          <w:rFonts w:ascii="宋体" w:eastAsia="宋体" w:cs="宋体" w:hint="eastAsia"/>
          <w:sz w:val="100"/>
          <w:szCs w:val="100"/>
        </w:rPr>
        <w:t>竞争性谈判文件</w:t>
      </w:r>
      <w:bookmarkEnd w:id="1"/>
      <w:bookmarkEnd w:id="2"/>
      <w:bookmarkEnd w:id="3"/>
      <w:bookmarkEnd w:id="4"/>
      <w:bookmarkEnd w:id="5"/>
      <w:bookmarkEnd w:id="6"/>
      <w:bookmarkEnd w:id="7"/>
      <w:bookmarkEnd w:id="8"/>
      <w:bookmarkEnd w:id="9"/>
      <w:bookmarkEnd w:id="10"/>
    </w:p>
    <w:p w:rsidR="0052315A" w:rsidRDefault="000709F2" w:rsidP="000709F2">
      <w:pPr>
        <w:pStyle w:val="21"/>
        <w:ind w:left="0"/>
        <w:jc w:val="center"/>
        <w:rPr>
          <w:rFonts w:ascii="宋体" w:hAnsi="宋体" w:cs="宋体"/>
          <w:b/>
          <w:bCs/>
          <w:color w:val="333333"/>
          <w:sz w:val="84"/>
          <w:szCs w:val="84"/>
        </w:rPr>
      </w:pPr>
      <w:bookmarkStart w:id="11" w:name="_Toc9537"/>
      <w:bookmarkStart w:id="12" w:name="_Toc31109"/>
      <w:bookmarkStart w:id="13" w:name="_Toc19014"/>
      <w:bookmarkEnd w:id="11"/>
      <w:bookmarkEnd w:id="12"/>
      <w:bookmarkEnd w:id="13"/>
      <w:r>
        <w:rPr>
          <w:rFonts w:ascii="宋体" w:hAnsi="宋体" w:cs="宋体" w:hint="eastAsia"/>
          <w:b/>
          <w:bCs/>
          <w:szCs w:val="28"/>
        </w:rPr>
        <w:t>项目编号：</w:t>
      </w:r>
      <w:r w:rsidR="00E1551A">
        <w:rPr>
          <w:rFonts w:ascii="宋体" w:hAnsi="宋体" w:cs="宋体" w:hint="eastAsia"/>
          <w:b/>
          <w:kern w:val="2"/>
          <w:szCs w:val="28"/>
          <w:shd w:val="clear" w:color="auto" w:fill="FFFFFF"/>
        </w:rPr>
        <w:t>XZXCG2023-0402</w:t>
      </w:r>
    </w:p>
    <w:p w:rsidR="0052315A" w:rsidRDefault="0052315A">
      <w:pPr>
        <w:pStyle w:val="2"/>
        <w:ind w:left="420" w:firstLineChars="700" w:firstLine="5903"/>
        <w:jc w:val="both"/>
        <w:rPr>
          <w:rFonts w:ascii="宋体" w:hAnsi="宋体" w:cs="宋体"/>
          <w:b/>
          <w:bCs/>
          <w:color w:val="333333"/>
          <w:sz w:val="84"/>
          <w:szCs w:val="84"/>
        </w:rPr>
      </w:pPr>
    </w:p>
    <w:p w:rsidR="000709F2" w:rsidRPr="000709F2" w:rsidRDefault="000709F2" w:rsidP="000709F2">
      <w:pPr>
        <w:pStyle w:val="a4"/>
        <w:ind w:right="-21" w:firstLine="540"/>
      </w:pPr>
    </w:p>
    <w:p w:rsidR="0052315A" w:rsidRDefault="0052315A">
      <w:pPr>
        <w:pStyle w:val="2"/>
        <w:ind w:left="420" w:firstLine="440"/>
      </w:pPr>
    </w:p>
    <w:p w:rsidR="0052315A" w:rsidRDefault="0052315A">
      <w:pPr>
        <w:pStyle w:val="a4"/>
        <w:ind w:right="-21" w:firstLine="540"/>
      </w:pPr>
    </w:p>
    <w:p w:rsidR="000709F2" w:rsidRDefault="000709F2">
      <w:pPr>
        <w:pStyle w:val="a4"/>
        <w:spacing w:line="540" w:lineRule="exact"/>
        <w:ind w:left="0" w:right="-21" w:firstLineChars="593" w:firstLine="1905"/>
        <w:rPr>
          <w:rFonts w:ascii="宋体" w:eastAsia="宋体" w:hAnsi="宋体" w:cs="宋体"/>
          <w:b/>
          <w:bCs/>
          <w:kern w:val="2"/>
          <w:sz w:val="32"/>
          <w:szCs w:val="32"/>
        </w:rPr>
      </w:pPr>
    </w:p>
    <w:p w:rsidR="000709F2" w:rsidRDefault="000709F2">
      <w:pPr>
        <w:pStyle w:val="a4"/>
        <w:spacing w:line="540" w:lineRule="exact"/>
        <w:ind w:left="0" w:right="-21" w:firstLineChars="593" w:firstLine="1905"/>
        <w:rPr>
          <w:rFonts w:ascii="宋体" w:eastAsia="宋体" w:hAnsi="宋体" w:cs="宋体"/>
          <w:b/>
          <w:bCs/>
          <w:kern w:val="2"/>
          <w:sz w:val="32"/>
          <w:szCs w:val="32"/>
        </w:rPr>
      </w:pPr>
    </w:p>
    <w:p w:rsidR="0052315A" w:rsidRDefault="000709F2">
      <w:pPr>
        <w:pStyle w:val="a4"/>
        <w:spacing w:line="540" w:lineRule="exact"/>
        <w:ind w:left="0" w:right="-21" w:firstLineChars="593" w:firstLine="1905"/>
        <w:rPr>
          <w:rFonts w:ascii="宋体" w:eastAsia="宋体" w:hAnsi="宋体" w:cs="宋体"/>
          <w:b/>
          <w:bCs/>
          <w:kern w:val="2"/>
          <w:sz w:val="32"/>
          <w:szCs w:val="32"/>
          <w:u w:val="single"/>
        </w:rPr>
      </w:pPr>
      <w:r>
        <w:rPr>
          <w:rFonts w:ascii="宋体" w:eastAsia="宋体" w:hAnsi="宋体" w:cs="宋体" w:hint="eastAsia"/>
          <w:b/>
          <w:bCs/>
          <w:kern w:val="2"/>
          <w:sz w:val="32"/>
          <w:szCs w:val="32"/>
        </w:rPr>
        <w:t>采购单位：</w:t>
      </w:r>
      <w:r>
        <w:rPr>
          <w:rFonts w:ascii="宋体" w:eastAsia="宋体" w:hAnsi="宋体" w:cs="宋体" w:hint="eastAsia"/>
          <w:b/>
          <w:bCs/>
          <w:kern w:val="2"/>
          <w:sz w:val="32"/>
          <w:szCs w:val="32"/>
          <w:u w:val="single"/>
        </w:rPr>
        <w:t xml:space="preserve">      </w:t>
      </w:r>
      <w:r w:rsidR="006E1E92">
        <w:rPr>
          <w:rFonts w:ascii="宋体" w:eastAsia="宋体" w:hAnsi="宋体" w:cs="宋体" w:hint="eastAsia"/>
          <w:b/>
          <w:bCs/>
          <w:kern w:val="2"/>
          <w:sz w:val="32"/>
          <w:szCs w:val="32"/>
          <w:u w:val="single"/>
        </w:rPr>
        <w:t>安徽省淮南卫生学校</w:t>
      </w:r>
      <w:r>
        <w:rPr>
          <w:rFonts w:ascii="宋体" w:eastAsia="宋体" w:hAnsi="宋体" w:cs="宋体" w:hint="eastAsia"/>
          <w:b/>
          <w:bCs/>
          <w:kern w:val="2"/>
          <w:sz w:val="32"/>
          <w:szCs w:val="32"/>
          <w:u w:val="single"/>
        </w:rPr>
        <w:t xml:space="preserve">        </w:t>
      </w:r>
    </w:p>
    <w:p w:rsidR="0052315A" w:rsidRDefault="000709F2">
      <w:pPr>
        <w:widowControl/>
        <w:spacing w:line="540" w:lineRule="exact"/>
        <w:ind w:firstLineChars="593" w:firstLine="1905"/>
        <w:rPr>
          <w:rFonts w:ascii="宋体" w:hAnsi="宋体" w:cs="宋体"/>
          <w:b/>
          <w:bCs/>
          <w:sz w:val="32"/>
          <w:szCs w:val="32"/>
          <w:u w:val="single"/>
        </w:rPr>
      </w:pPr>
      <w:r>
        <w:rPr>
          <w:rFonts w:ascii="宋体" w:hAnsi="宋体" w:cs="宋体" w:hint="eastAsia"/>
          <w:b/>
          <w:bCs/>
          <w:sz w:val="32"/>
          <w:szCs w:val="32"/>
        </w:rPr>
        <w:t>采购代理：</w:t>
      </w:r>
      <w:r w:rsidR="00A07729">
        <w:rPr>
          <w:rFonts w:ascii="宋体" w:hAnsi="宋体" w:cs="宋体" w:hint="eastAsia"/>
          <w:b/>
          <w:bCs/>
          <w:sz w:val="32"/>
          <w:szCs w:val="32"/>
          <w:u w:val="single"/>
        </w:rPr>
        <w:t>安徽</w:t>
      </w:r>
      <w:proofErr w:type="gramStart"/>
      <w:r w:rsidR="00A07729">
        <w:rPr>
          <w:rFonts w:ascii="宋体" w:hAnsi="宋体" w:cs="宋体" w:hint="eastAsia"/>
          <w:b/>
          <w:bCs/>
          <w:sz w:val="32"/>
          <w:szCs w:val="32"/>
          <w:u w:val="single"/>
        </w:rPr>
        <w:t>新众信工程</w:t>
      </w:r>
      <w:proofErr w:type="gramEnd"/>
      <w:r w:rsidR="00A07729">
        <w:rPr>
          <w:rFonts w:ascii="宋体" w:hAnsi="宋体" w:cs="宋体" w:hint="eastAsia"/>
          <w:b/>
          <w:bCs/>
          <w:sz w:val="32"/>
          <w:szCs w:val="32"/>
          <w:u w:val="single"/>
        </w:rPr>
        <w:t>造价咨询有限公司</w:t>
      </w:r>
    </w:p>
    <w:p w:rsidR="0052315A" w:rsidRDefault="000709F2">
      <w:pPr>
        <w:widowControl/>
        <w:spacing w:line="540" w:lineRule="exact"/>
        <w:ind w:firstLineChars="593" w:firstLine="1905"/>
        <w:rPr>
          <w:rFonts w:ascii="宋体" w:hAnsi="宋体" w:cs="宋体"/>
          <w:b/>
          <w:bCs/>
          <w:sz w:val="32"/>
          <w:szCs w:val="32"/>
          <w:u w:val="single"/>
        </w:rPr>
      </w:pPr>
      <w:r>
        <w:rPr>
          <w:rFonts w:ascii="宋体" w:hAnsi="宋体" w:cs="宋体" w:hint="eastAsia"/>
          <w:b/>
          <w:bCs/>
          <w:sz w:val="32"/>
          <w:szCs w:val="32"/>
        </w:rPr>
        <w:t>日   期：</w:t>
      </w:r>
      <w:r>
        <w:rPr>
          <w:rFonts w:ascii="宋体" w:hAnsi="宋体" w:cs="宋体" w:hint="eastAsia"/>
          <w:b/>
          <w:bCs/>
          <w:sz w:val="32"/>
          <w:szCs w:val="32"/>
          <w:u w:val="single"/>
        </w:rPr>
        <w:t xml:space="preserve">       二零二三年</w:t>
      </w:r>
      <w:r w:rsidR="006E1E92">
        <w:rPr>
          <w:rFonts w:ascii="宋体" w:hAnsi="宋体" w:cs="宋体" w:hint="eastAsia"/>
          <w:b/>
          <w:bCs/>
          <w:sz w:val="32"/>
          <w:szCs w:val="32"/>
          <w:u w:val="single"/>
        </w:rPr>
        <w:t>四</w:t>
      </w:r>
      <w:r>
        <w:rPr>
          <w:rFonts w:ascii="宋体" w:hAnsi="宋体" w:cs="宋体" w:hint="eastAsia"/>
          <w:b/>
          <w:bCs/>
          <w:sz w:val="32"/>
          <w:szCs w:val="32"/>
          <w:u w:val="single"/>
        </w:rPr>
        <w:t xml:space="preserve">月        </w:t>
      </w:r>
    </w:p>
    <w:p w:rsidR="0052315A" w:rsidRDefault="0052315A">
      <w:pPr>
        <w:pStyle w:val="2"/>
        <w:ind w:left="420" w:firstLine="643"/>
        <w:rPr>
          <w:rFonts w:ascii="宋体" w:hAnsi="宋体" w:cs="宋体"/>
          <w:b/>
          <w:bCs/>
          <w:sz w:val="32"/>
          <w:szCs w:val="32"/>
          <w:u w:val="single"/>
        </w:rPr>
      </w:pPr>
    </w:p>
    <w:p w:rsidR="000709F2" w:rsidRDefault="000709F2">
      <w:pPr>
        <w:rPr>
          <w:rFonts w:ascii="宋体" w:hAnsi="宋体" w:cs="宋体"/>
        </w:rPr>
      </w:pPr>
      <w:r>
        <w:rPr>
          <w:rFonts w:ascii="宋体" w:hAnsi="宋体" w:cs="宋体" w:hint="eastAsia"/>
        </w:rPr>
        <w:t xml:space="preserve"> </w:t>
      </w:r>
    </w:p>
    <w:p w:rsidR="000709F2" w:rsidRDefault="000709F2" w:rsidP="000709F2">
      <w:pPr>
        <w:pStyle w:val="2"/>
        <w:ind w:left="420" w:firstLine="440"/>
      </w:pPr>
      <w:r>
        <w:br w:type="page"/>
      </w:r>
    </w:p>
    <w:p w:rsidR="0052315A" w:rsidRDefault="0052315A">
      <w:pPr>
        <w:rPr>
          <w:rFonts w:ascii="宋体" w:hAnsi="宋体" w:cs="宋体"/>
        </w:rPr>
      </w:pPr>
    </w:p>
    <w:p w:rsidR="0052315A" w:rsidRDefault="000709F2">
      <w:pPr>
        <w:pStyle w:val="a6"/>
        <w:widowControl/>
        <w:spacing w:line="720" w:lineRule="auto"/>
        <w:jc w:val="center"/>
        <w:rPr>
          <w:noProof/>
        </w:rPr>
      </w:pPr>
      <w:r>
        <w:rPr>
          <w:rFonts w:ascii="宋体" w:hAnsi="宋体" w:cs="宋体" w:hint="eastAsia"/>
          <w:b/>
          <w:bCs/>
          <w:sz w:val="44"/>
          <w:szCs w:val="44"/>
        </w:rPr>
        <w:t>目</w:t>
      </w:r>
      <w:bookmarkEnd w:id="0"/>
      <w:r>
        <w:rPr>
          <w:rFonts w:ascii="宋体" w:hAnsi="宋体" w:cs="宋体" w:hint="eastAsia"/>
          <w:b/>
          <w:bCs/>
          <w:sz w:val="44"/>
          <w:szCs w:val="44"/>
        </w:rPr>
        <w:tab/>
        <w:t xml:space="preserve">  录</w:t>
      </w:r>
      <w:r>
        <w:rPr>
          <w:rFonts w:ascii="宋体" w:hAnsi="宋体" w:cs="宋体" w:hint="eastAsia"/>
          <w:b/>
          <w:bCs/>
          <w:sz w:val="28"/>
          <w:szCs w:val="28"/>
        </w:rPr>
        <w:fldChar w:fldCharType="begin"/>
      </w:r>
      <w:r>
        <w:rPr>
          <w:rFonts w:ascii="宋体" w:hAnsi="宋体" w:cs="宋体" w:hint="eastAsia"/>
          <w:b/>
          <w:bCs/>
          <w:sz w:val="28"/>
          <w:szCs w:val="28"/>
        </w:rPr>
        <w:instrText xml:space="preserve">TOC \o "1-1" \h \u </w:instrText>
      </w:r>
      <w:r>
        <w:rPr>
          <w:rFonts w:ascii="宋体" w:hAnsi="宋体" w:cs="宋体" w:hint="eastAsia"/>
          <w:b/>
          <w:bCs/>
          <w:sz w:val="28"/>
          <w:szCs w:val="28"/>
        </w:rPr>
        <w:fldChar w:fldCharType="separate"/>
      </w:r>
    </w:p>
    <w:p w:rsidR="0052315A" w:rsidRDefault="00F5430F">
      <w:pPr>
        <w:pStyle w:val="10"/>
        <w:tabs>
          <w:tab w:val="right" w:leader="dot" w:pos="10238"/>
        </w:tabs>
        <w:spacing w:line="720" w:lineRule="auto"/>
        <w:rPr>
          <w:rFonts w:asciiTheme="minorEastAsia" w:eastAsiaTheme="minorEastAsia" w:hAnsiTheme="minorEastAsia" w:cstheme="minorEastAsia"/>
          <w:b/>
          <w:bCs/>
          <w:noProof/>
        </w:rPr>
      </w:pPr>
      <w:hyperlink w:anchor="_Toc16743" w:history="1">
        <w:r w:rsidR="000709F2">
          <w:rPr>
            <w:rFonts w:asciiTheme="minorEastAsia" w:eastAsiaTheme="minorEastAsia" w:hAnsiTheme="minorEastAsia" w:cstheme="minorEastAsia" w:hint="eastAsia"/>
            <w:b/>
            <w:bCs/>
            <w:noProof/>
          </w:rPr>
          <w:t>第一章 竞争性谈判公告</w:t>
        </w:r>
        <w:r w:rsidR="000709F2">
          <w:rPr>
            <w:rFonts w:asciiTheme="minorEastAsia" w:eastAsiaTheme="minorEastAsia" w:hAnsiTheme="minorEastAsia" w:cstheme="minorEastAsia" w:hint="eastAsia"/>
            <w:b/>
            <w:bCs/>
            <w:noProof/>
          </w:rPr>
          <w:tab/>
        </w:r>
        <w:r w:rsidR="000709F2">
          <w:rPr>
            <w:rFonts w:asciiTheme="minorEastAsia" w:eastAsiaTheme="minorEastAsia" w:hAnsiTheme="minorEastAsia" w:cstheme="minorEastAsia" w:hint="eastAsia"/>
            <w:b/>
            <w:bCs/>
            <w:noProof/>
          </w:rPr>
          <w:fldChar w:fldCharType="begin"/>
        </w:r>
        <w:r w:rsidR="000709F2">
          <w:rPr>
            <w:rFonts w:asciiTheme="minorEastAsia" w:eastAsiaTheme="minorEastAsia" w:hAnsiTheme="minorEastAsia" w:cstheme="minorEastAsia" w:hint="eastAsia"/>
            <w:b/>
            <w:bCs/>
            <w:noProof/>
          </w:rPr>
          <w:instrText xml:space="preserve"> PAGEREF _Toc16743 </w:instrText>
        </w:r>
        <w:r w:rsidR="000709F2">
          <w:rPr>
            <w:rFonts w:asciiTheme="minorEastAsia" w:eastAsiaTheme="minorEastAsia" w:hAnsiTheme="minorEastAsia" w:cstheme="minorEastAsia" w:hint="eastAsia"/>
            <w:b/>
            <w:bCs/>
            <w:noProof/>
          </w:rPr>
          <w:fldChar w:fldCharType="separate"/>
        </w:r>
        <w:r w:rsidR="00F44AB8">
          <w:rPr>
            <w:rFonts w:asciiTheme="minorEastAsia" w:eastAsiaTheme="minorEastAsia" w:hAnsiTheme="minorEastAsia" w:cstheme="minorEastAsia"/>
            <w:b/>
            <w:bCs/>
            <w:noProof/>
          </w:rPr>
          <w:t>3</w:t>
        </w:r>
        <w:r w:rsidR="000709F2">
          <w:rPr>
            <w:rFonts w:asciiTheme="minorEastAsia" w:eastAsiaTheme="minorEastAsia" w:hAnsiTheme="minorEastAsia" w:cstheme="minorEastAsia" w:hint="eastAsia"/>
            <w:b/>
            <w:bCs/>
            <w:noProof/>
          </w:rPr>
          <w:fldChar w:fldCharType="end"/>
        </w:r>
      </w:hyperlink>
    </w:p>
    <w:p w:rsidR="0052315A" w:rsidRDefault="00F5430F">
      <w:pPr>
        <w:pStyle w:val="10"/>
        <w:tabs>
          <w:tab w:val="right" w:leader="dot" w:pos="10238"/>
        </w:tabs>
        <w:spacing w:line="720" w:lineRule="auto"/>
        <w:rPr>
          <w:rFonts w:asciiTheme="minorEastAsia" w:eastAsiaTheme="minorEastAsia" w:hAnsiTheme="minorEastAsia" w:cstheme="minorEastAsia"/>
          <w:b/>
          <w:bCs/>
          <w:noProof/>
        </w:rPr>
      </w:pPr>
      <w:hyperlink w:anchor="_Toc22243" w:history="1">
        <w:r w:rsidR="000709F2">
          <w:rPr>
            <w:rFonts w:asciiTheme="minorEastAsia" w:eastAsiaTheme="minorEastAsia" w:hAnsiTheme="minorEastAsia" w:cstheme="minorEastAsia" w:hint="eastAsia"/>
            <w:b/>
            <w:bCs/>
            <w:noProof/>
          </w:rPr>
          <w:t>第二章 投标须知前附表</w:t>
        </w:r>
        <w:r w:rsidR="000709F2">
          <w:rPr>
            <w:rFonts w:asciiTheme="minorEastAsia" w:eastAsiaTheme="minorEastAsia" w:hAnsiTheme="minorEastAsia" w:cstheme="minorEastAsia" w:hint="eastAsia"/>
            <w:b/>
            <w:bCs/>
            <w:noProof/>
          </w:rPr>
          <w:tab/>
        </w:r>
        <w:r w:rsidR="000709F2">
          <w:rPr>
            <w:rFonts w:asciiTheme="minorEastAsia" w:eastAsiaTheme="minorEastAsia" w:hAnsiTheme="minorEastAsia" w:cstheme="minorEastAsia" w:hint="eastAsia"/>
            <w:b/>
            <w:bCs/>
            <w:noProof/>
          </w:rPr>
          <w:fldChar w:fldCharType="begin"/>
        </w:r>
        <w:r w:rsidR="000709F2">
          <w:rPr>
            <w:rFonts w:asciiTheme="minorEastAsia" w:eastAsiaTheme="minorEastAsia" w:hAnsiTheme="minorEastAsia" w:cstheme="minorEastAsia" w:hint="eastAsia"/>
            <w:b/>
            <w:bCs/>
            <w:noProof/>
          </w:rPr>
          <w:instrText xml:space="preserve"> PAGEREF _Toc22243 </w:instrText>
        </w:r>
        <w:r w:rsidR="000709F2">
          <w:rPr>
            <w:rFonts w:asciiTheme="minorEastAsia" w:eastAsiaTheme="minorEastAsia" w:hAnsiTheme="minorEastAsia" w:cstheme="minorEastAsia" w:hint="eastAsia"/>
            <w:b/>
            <w:bCs/>
            <w:noProof/>
          </w:rPr>
          <w:fldChar w:fldCharType="separate"/>
        </w:r>
        <w:r w:rsidR="00F44AB8">
          <w:rPr>
            <w:rFonts w:asciiTheme="minorEastAsia" w:eastAsiaTheme="minorEastAsia" w:hAnsiTheme="minorEastAsia" w:cstheme="minorEastAsia"/>
            <w:b/>
            <w:bCs/>
            <w:noProof/>
          </w:rPr>
          <w:t>6</w:t>
        </w:r>
        <w:r w:rsidR="000709F2">
          <w:rPr>
            <w:rFonts w:asciiTheme="minorEastAsia" w:eastAsiaTheme="minorEastAsia" w:hAnsiTheme="minorEastAsia" w:cstheme="minorEastAsia" w:hint="eastAsia"/>
            <w:b/>
            <w:bCs/>
            <w:noProof/>
          </w:rPr>
          <w:fldChar w:fldCharType="end"/>
        </w:r>
      </w:hyperlink>
    </w:p>
    <w:p w:rsidR="0052315A" w:rsidRDefault="00F5430F">
      <w:pPr>
        <w:pStyle w:val="10"/>
        <w:tabs>
          <w:tab w:val="right" w:leader="dot" w:pos="10238"/>
        </w:tabs>
        <w:spacing w:line="720" w:lineRule="auto"/>
        <w:rPr>
          <w:rFonts w:asciiTheme="minorEastAsia" w:eastAsiaTheme="minorEastAsia" w:hAnsiTheme="minorEastAsia" w:cstheme="minorEastAsia"/>
          <w:b/>
          <w:bCs/>
          <w:noProof/>
        </w:rPr>
      </w:pPr>
      <w:hyperlink w:anchor="_Toc28716" w:history="1">
        <w:r w:rsidR="000709F2">
          <w:rPr>
            <w:rFonts w:asciiTheme="minorEastAsia" w:eastAsiaTheme="minorEastAsia" w:hAnsiTheme="minorEastAsia" w:cstheme="minorEastAsia" w:hint="eastAsia"/>
            <w:b/>
            <w:bCs/>
            <w:noProof/>
          </w:rPr>
          <w:t>第三章 采购需求</w:t>
        </w:r>
        <w:r w:rsidR="000709F2">
          <w:rPr>
            <w:rFonts w:asciiTheme="minorEastAsia" w:eastAsiaTheme="minorEastAsia" w:hAnsiTheme="minorEastAsia" w:cstheme="minorEastAsia" w:hint="eastAsia"/>
            <w:b/>
            <w:bCs/>
            <w:noProof/>
          </w:rPr>
          <w:tab/>
        </w:r>
        <w:r w:rsidR="000709F2">
          <w:rPr>
            <w:rFonts w:asciiTheme="minorEastAsia" w:eastAsiaTheme="minorEastAsia" w:hAnsiTheme="minorEastAsia" w:cstheme="minorEastAsia" w:hint="eastAsia"/>
            <w:b/>
            <w:bCs/>
            <w:noProof/>
          </w:rPr>
          <w:fldChar w:fldCharType="begin"/>
        </w:r>
        <w:r w:rsidR="000709F2">
          <w:rPr>
            <w:rFonts w:asciiTheme="minorEastAsia" w:eastAsiaTheme="minorEastAsia" w:hAnsiTheme="minorEastAsia" w:cstheme="minorEastAsia" w:hint="eastAsia"/>
            <w:b/>
            <w:bCs/>
            <w:noProof/>
          </w:rPr>
          <w:instrText xml:space="preserve"> PAGEREF _Toc28716 </w:instrText>
        </w:r>
        <w:r w:rsidR="000709F2">
          <w:rPr>
            <w:rFonts w:asciiTheme="minorEastAsia" w:eastAsiaTheme="minorEastAsia" w:hAnsiTheme="minorEastAsia" w:cstheme="minorEastAsia" w:hint="eastAsia"/>
            <w:b/>
            <w:bCs/>
            <w:noProof/>
          </w:rPr>
          <w:fldChar w:fldCharType="separate"/>
        </w:r>
        <w:r w:rsidR="00F44AB8">
          <w:rPr>
            <w:rFonts w:asciiTheme="minorEastAsia" w:eastAsiaTheme="minorEastAsia" w:hAnsiTheme="minorEastAsia" w:cstheme="minorEastAsia"/>
            <w:b/>
            <w:bCs/>
            <w:noProof/>
          </w:rPr>
          <w:t>10</w:t>
        </w:r>
        <w:r w:rsidR="000709F2">
          <w:rPr>
            <w:rFonts w:asciiTheme="minorEastAsia" w:eastAsiaTheme="minorEastAsia" w:hAnsiTheme="minorEastAsia" w:cstheme="minorEastAsia" w:hint="eastAsia"/>
            <w:b/>
            <w:bCs/>
            <w:noProof/>
          </w:rPr>
          <w:fldChar w:fldCharType="end"/>
        </w:r>
      </w:hyperlink>
    </w:p>
    <w:p w:rsidR="0052315A" w:rsidRDefault="00F5430F">
      <w:pPr>
        <w:pStyle w:val="10"/>
        <w:tabs>
          <w:tab w:val="right" w:leader="dot" w:pos="10238"/>
        </w:tabs>
        <w:spacing w:line="720" w:lineRule="auto"/>
        <w:rPr>
          <w:rFonts w:asciiTheme="minorEastAsia" w:eastAsiaTheme="minorEastAsia" w:hAnsiTheme="minorEastAsia" w:cstheme="minorEastAsia"/>
          <w:b/>
          <w:bCs/>
          <w:noProof/>
        </w:rPr>
      </w:pPr>
      <w:hyperlink w:anchor="_Toc15070" w:history="1">
        <w:r w:rsidR="000709F2">
          <w:rPr>
            <w:rFonts w:asciiTheme="minorEastAsia" w:eastAsiaTheme="minorEastAsia" w:hAnsiTheme="minorEastAsia" w:cstheme="minorEastAsia" w:hint="eastAsia"/>
            <w:b/>
            <w:bCs/>
            <w:noProof/>
          </w:rPr>
          <w:t>第四章 评标办法</w:t>
        </w:r>
        <w:r w:rsidR="000709F2">
          <w:rPr>
            <w:rFonts w:asciiTheme="minorEastAsia" w:eastAsiaTheme="minorEastAsia" w:hAnsiTheme="minorEastAsia" w:cstheme="minorEastAsia" w:hint="eastAsia"/>
            <w:b/>
            <w:bCs/>
            <w:noProof/>
          </w:rPr>
          <w:tab/>
        </w:r>
        <w:r w:rsidR="000709F2">
          <w:rPr>
            <w:rFonts w:asciiTheme="minorEastAsia" w:eastAsiaTheme="minorEastAsia" w:hAnsiTheme="minorEastAsia" w:cstheme="minorEastAsia" w:hint="eastAsia"/>
            <w:b/>
            <w:bCs/>
            <w:noProof/>
          </w:rPr>
          <w:fldChar w:fldCharType="begin"/>
        </w:r>
        <w:r w:rsidR="000709F2">
          <w:rPr>
            <w:rFonts w:asciiTheme="minorEastAsia" w:eastAsiaTheme="minorEastAsia" w:hAnsiTheme="minorEastAsia" w:cstheme="minorEastAsia" w:hint="eastAsia"/>
            <w:b/>
            <w:bCs/>
            <w:noProof/>
          </w:rPr>
          <w:instrText xml:space="preserve"> PAGEREF _Toc15070 </w:instrText>
        </w:r>
        <w:r w:rsidR="000709F2">
          <w:rPr>
            <w:rFonts w:asciiTheme="minorEastAsia" w:eastAsiaTheme="minorEastAsia" w:hAnsiTheme="minorEastAsia" w:cstheme="minorEastAsia" w:hint="eastAsia"/>
            <w:b/>
            <w:bCs/>
            <w:noProof/>
          </w:rPr>
          <w:fldChar w:fldCharType="separate"/>
        </w:r>
        <w:r w:rsidR="00F44AB8">
          <w:rPr>
            <w:rFonts w:asciiTheme="minorEastAsia" w:eastAsiaTheme="minorEastAsia" w:hAnsiTheme="minorEastAsia" w:cstheme="minorEastAsia"/>
            <w:b/>
            <w:bCs/>
            <w:noProof/>
          </w:rPr>
          <w:t>11</w:t>
        </w:r>
        <w:r w:rsidR="000709F2">
          <w:rPr>
            <w:rFonts w:asciiTheme="minorEastAsia" w:eastAsiaTheme="minorEastAsia" w:hAnsiTheme="minorEastAsia" w:cstheme="minorEastAsia" w:hint="eastAsia"/>
            <w:b/>
            <w:bCs/>
            <w:noProof/>
          </w:rPr>
          <w:fldChar w:fldCharType="end"/>
        </w:r>
      </w:hyperlink>
    </w:p>
    <w:p w:rsidR="0052315A" w:rsidRDefault="00F5430F">
      <w:pPr>
        <w:pStyle w:val="10"/>
        <w:tabs>
          <w:tab w:val="right" w:leader="dot" w:pos="10238"/>
        </w:tabs>
        <w:spacing w:line="720" w:lineRule="auto"/>
        <w:rPr>
          <w:rFonts w:asciiTheme="minorEastAsia" w:eastAsiaTheme="minorEastAsia" w:hAnsiTheme="minorEastAsia" w:cstheme="minorEastAsia"/>
          <w:b/>
          <w:bCs/>
          <w:noProof/>
        </w:rPr>
      </w:pPr>
      <w:hyperlink w:anchor="_Toc7613" w:history="1">
        <w:r w:rsidR="000709F2">
          <w:rPr>
            <w:rFonts w:asciiTheme="minorEastAsia" w:eastAsiaTheme="minorEastAsia" w:hAnsiTheme="minorEastAsia" w:cstheme="minorEastAsia" w:hint="eastAsia"/>
            <w:b/>
            <w:bCs/>
            <w:noProof/>
          </w:rPr>
          <w:t>第五章 投标供应商须知</w:t>
        </w:r>
        <w:r w:rsidR="000709F2">
          <w:rPr>
            <w:rFonts w:asciiTheme="minorEastAsia" w:eastAsiaTheme="minorEastAsia" w:hAnsiTheme="minorEastAsia" w:cstheme="minorEastAsia" w:hint="eastAsia"/>
            <w:b/>
            <w:bCs/>
            <w:noProof/>
          </w:rPr>
          <w:tab/>
        </w:r>
        <w:r w:rsidR="000709F2">
          <w:rPr>
            <w:rFonts w:asciiTheme="minorEastAsia" w:eastAsiaTheme="minorEastAsia" w:hAnsiTheme="minorEastAsia" w:cstheme="minorEastAsia" w:hint="eastAsia"/>
            <w:b/>
            <w:bCs/>
            <w:noProof/>
          </w:rPr>
          <w:fldChar w:fldCharType="begin"/>
        </w:r>
        <w:r w:rsidR="000709F2">
          <w:rPr>
            <w:rFonts w:asciiTheme="minorEastAsia" w:eastAsiaTheme="minorEastAsia" w:hAnsiTheme="minorEastAsia" w:cstheme="minorEastAsia" w:hint="eastAsia"/>
            <w:b/>
            <w:bCs/>
            <w:noProof/>
          </w:rPr>
          <w:instrText xml:space="preserve"> PAGEREF _Toc7613 </w:instrText>
        </w:r>
        <w:r w:rsidR="000709F2">
          <w:rPr>
            <w:rFonts w:asciiTheme="minorEastAsia" w:eastAsiaTheme="minorEastAsia" w:hAnsiTheme="minorEastAsia" w:cstheme="minorEastAsia" w:hint="eastAsia"/>
            <w:b/>
            <w:bCs/>
            <w:noProof/>
          </w:rPr>
          <w:fldChar w:fldCharType="separate"/>
        </w:r>
        <w:r w:rsidR="00F44AB8">
          <w:rPr>
            <w:rFonts w:asciiTheme="minorEastAsia" w:eastAsiaTheme="minorEastAsia" w:hAnsiTheme="minorEastAsia" w:cstheme="minorEastAsia"/>
            <w:b/>
            <w:bCs/>
            <w:noProof/>
          </w:rPr>
          <w:t>13</w:t>
        </w:r>
        <w:r w:rsidR="000709F2">
          <w:rPr>
            <w:rFonts w:asciiTheme="minorEastAsia" w:eastAsiaTheme="minorEastAsia" w:hAnsiTheme="minorEastAsia" w:cstheme="minorEastAsia" w:hint="eastAsia"/>
            <w:b/>
            <w:bCs/>
            <w:noProof/>
          </w:rPr>
          <w:fldChar w:fldCharType="end"/>
        </w:r>
      </w:hyperlink>
    </w:p>
    <w:p w:rsidR="0052315A" w:rsidRDefault="00F5430F">
      <w:pPr>
        <w:pStyle w:val="10"/>
        <w:tabs>
          <w:tab w:val="right" w:leader="dot" w:pos="10238"/>
        </w:tabs>
        <w:spacing w:line="720" w:lineRule="auto"/>
        <w:rPr>
          <w:rFonts w:asciiTheme="minorEastAsia" w:eastAsiaTheme="minorEastAsia" w:hAnsiTheme="minorEastAsia" w:cstheme="minorEastAsia"/>
          <w:b/>
          <w:bCs/>
          <w:noProof/>
        </w:rPr>
      </w:pPr>
      <w:hyperlink w:anchor="_Toc22981" w:history="1">
        <w:r w:rsidR="000709F2">
          <w:rPr>
            <w:rFonts w:asciiTheme="minorEastAsia" w:eastAsiaTheme="minorEastAsia" w:hAnsiTheme="minorEastAsia" w:cstheme="minorEastAsia" w:hint="eastAsia"/>
            <w:b/>
            <w:bCs/>
            <w:noProof/>
          </w:rPr>
          <w:t>第六章 政府采购合同</w:t>
        </w:r>
        <w:r w:rsidR="000709F2">
          <w:rPr>
            <w:rFonts w:asciiTheme="minorEastAsia" w:eastAsiaTheme="minorEastAsia" w:hAnsiTheme="minorEastAsia" w:cstheme="minorEastAsia" w:hint="eastAsia"/>
            <w:b/>
            <w:bCs/>
            <w:noProof/>
          </w:rPr>
          <w:tab/>
        </w:r>
        <w:r w:rsidR="000709F2">
          <w:rPr>
            <w:rFonts w:asciiTheme="minorEastAsia" w:eastAsiaTheme="minorEastAsia" w:hAnsiTheme="minorEastAsia" w:cstheme="minorEastAsia" w:hint="eastAsia"/>
            <w:b/>
            <w:bCs/>
            <w:noProof/>
          </w:rPr>
          <w:fldChar w:fldCharType="begin"/>
        </w:r>
        <w:r w:rsidR="000709F2">
          <w:rPr>
            <w:rFonts w:asciiTheme="minorEastAsia" w:eastAsiaTheme="minorEastAsia" w:hAnsiTheme="minorEastAsia" w:cstheme="minorEastAsia" w:hint="eastAsia"/>
            <w:b/>
            <w:bCs/>
            <w:noProof/>
          </w:rPr>
          <w:instrText xml:space="preserve"> PAGEREF _Toc22981 </w:instrText>
        </w:r>
        <w:r w:rsidR="000709F2">
          <w:rPr>
            <w:rFonts w:asciiTheme="minorEastAsia" w:eastAsiaTheme="minorEastAsia" w:hAnsiTheme="minorEastAsia" w:cstheme="minorEastAsia" w:hint="eastAsia"/>
            <w:b/>
            <w:bCs/>
            <w:noProof/>
          </w:rPr>
          <w:fldChar w:fldCharType="separate"/>
        </w:r>
        <w:r w:rsidR="00F44AB8">
          <w:rPr>
            <w:rFonts w:asciiTheme="minorEastAsia" w:eastAsiaTheme="minorEastAsia" w:hAnsiTheme="minorEastAsia" w:cstheme="minorEastAsia"/>
            <w:b/>
            <w:bCs/>
            <w:noProof/>
          </w:rPr>
          <w:t>22</w:t>
        </w:r>
        <w:r w:rsidR="000709F2">
          <w:rPr>
            <w:rFonts w:asciiTheme="minorEastAsia" w:eastAsiaTheme="minorEastAsia" w:hAnsiTheme="minorEastAsia" w:cstheme="minorEastAsia" w:hint="eastAsia"/>
            <w:b/>
            <w:bCs/>
            <w:noProof/>
          </w:rPr>
          <w:fldChar w:fldCharType="end"/>
        </w:r>
      </w:hyperlink>
    </w:p>
    <w:p w:rsidR="0052315A" w:rsidRDefault="00F5430F">
      <w:pPr>
        <w:pStyle w:val="10"/>
        <w:tabs>
          <w:tab w:val="right" w:leader="dot" w:pos="10238"/>
        </w:tabs>
        <w:spacing w:line="720" w:lineRule="auto"/>
        <w:rPr>
          <w:rFonts w:asciiTheme="minorEastAsia" w:eastAsiaTheme="minorEastAsia" w:hAnsiTheme="minorEastAsia" w:cstheme="minorEastAsia"/>
          <w:b/>
          <w:bCs/>
          <w:noProof/>
        </w:rPr>
      </w:pPr>
      <w:hyperlink w:anchor="_Toc18782" w:history="1">
        <w:r w:rsidR="000709F2">
          <w:rPr>
            <w:rFonts w:asciiTheme="minorEastAsia" w:eastAsiaTheme="minorEastAsia" w:hAnsiTheme="minorEastAsia" w:cstheme="minorEastAsia" w:hint="eastAsia"/>
            <w:b/>
            <w:bCs/>
            <w:noProof/>
          </w:rPr>
          <w:t>第七章 投标文件格式</w:t>
        </w:r>
        <w:r w:rsidR="000709F2">
          <w:rPr>
            <w:rFonts w:asciiTheme="minorEastAsia" w:eastAsiaTheme="minorEastAsia" w:hAnsiTheme="minorEastAsia" w:cstheme="minorEastAsia" w:hint="eastAsia"/>
            <w:b/>
            <w:bCs/>
            <w:noProof/>
          </w:rPr>
          <w:tab/>
        </w:r>
        <w:r w:rsidR="000709F2">
          <w:rPr>
            <w:rFonts w:asciiTheme="minorEastAsia" w:eastAsiaTheme="minorEastAsia" w:hAnsiTheme="minorEastAsia" w:cstheme="minorEastAsia" w:hint="eastAsia"/>
            <w:b/>
            <w:bCs/>
            <w:noProof/>
          </w:rPr>
          <w:fldChar w:fldCharType="begin"/>
        </w:r>
        <w:r w:rsidR="000709F2">
          <w:rPr>
            <w:rFonts w:asciiTheme="minorEastAsia" w:eastAsiaTheme="minorEastAsia" w:hAnsiTheme="minorEastAsia" w:cstheme="minorEastAsia" w:hint="eastAsia"/>
            <w:b/>
            <w:bCs/>
            <w:noProof/>
          </w:rPr>
          <w:instrText xml:space="preserve"> PAGEREF _Toc18782 </w:instrText>
        </w:r>
        <w:r w:rsidR="000709F2">
          <w:rPr>
            <w:rFonts w:asciiTheme="minorEastAsia" w:eastAsiaTheme="minorEastAsia" w:hAnsiTheme="minorEastAsia" w:cstheme="minorEastAsia" w:hint="eastAsia"/>
            <w:b/>
            <w:bCs/>
            <w:noProof/>
          </w:rPr>
          <w:fldChar w:fldCharType="separate"/>
        </w:r>
        <w:r w:rsidR="00F44AB8">
          <w:rPr>
            <w:rFonts w:asciiTheme="minorEastAsia" w:eastAsiaTheme="minorEastAsia" w:hAnsiTheme="minorEastAsia" w:cstheme="minorEastAsia"/>
            <w:b/>
            <w:bCs/>
            <w:noProof/>
          </w:rPr>
          <w:t>25</w:t>
        </w:r>
        <w:r w:rsidR="000709F2">
          <w:rPr>
            <w:rFonts w:asciiTheme="minorEastAsia" w:eastAsiaTheme="minorEastAsia" w:hAnsiTheme="minorEastAsia" w:cstheme="minorEastAsia" w:hint="eastAsia"/>
            <w:b/>
            <w:bCs/>
            <w:noProof/>
          </w:rPr>
          <w:fldChar w:fldCharType="end"/>
        </w:r>
      </w:hyperlink>
    </w:p>
    <w:p w:rsidR="0052315A" w:rsidRDefault="00F5430F">
      <w:pPr>
        <w:pStyle w:val="10"/>
        <w:tabs>
          <w:tab w:val="right" w:leader="dot" w:pos="10238"/>
        </w:tabs>
        <w:spacing w:line="720" w:lineRule="auto"/>
        <w:rPr>
          <w:noProof/>
        </w:rPr>
      </w:pPr>
      <w:hyperlink w:anchor="_Toc18253" w:history="1">
        <w:r w:rsidR="000709F2">
          <w:rPr>
            <w:rFonts w:asciiTheme="minorEastAsia" w:eastAsiaTheme="minorEastAsia" w:hAnsiTheme="minorEastAsia" w:cstheme="minorEastAsia" w:hint="eastAsia"/>
            <w:b/>
            <w:bCs/>
            <w:noProof/>
          </w:rPr>
          <w:t>第八章 最终报价或第   次报价表</w:t>
        </w:r>
        <w:r w:rsidR="000709F2">
          <w:rPr>
            <w:rFonts w:asciiTheme="minorEastAsia" w:eastAsiaTheme="minorEastAsia" w:hAnsiTheme="minorEastAsia" w:cstheme="minorEastAsia" w:hint="eastAsia"/>
            <w:b/>
            <w:bCs/>
            <w:noProof/>
          </w:rPr>
          <w:tab/>
        </w:r>
        <w:r w:rsidR="000709F2">
          <w:rPr>
            <w:rFonts w:asciiTheme="minorEastAsia" w:eastAsiaTheme="minorEastAsia" w:hAnsiTheme="minorEastAsia" w:cstheme="minorEastAsia" w:hint="eastAsia"/>
            <w:b/>
            <w:bCs/>
            <w:noProof/>
          </w:rPr>
          <w:fldChar w:fldCharType="begin"/>
        </w:r>
        <w:r w:rsidR="000709F2">
          <w:rPr>
            <w:rFonts w:asciiTheme="minorEastAsia" w:eastAsiaTheme="minorEastAsia" w:hAnsiTheme="minorEastAsia" w:cstheme="minorEastAsia" w:hint="eastAsia"/>
            <w:b/>
            <w:bCs/>
            <w:noProof/>
          </w:rPr>
          <w:instrText xml:space="preserve"> PAGEREF _Toc18253 </w:instrText>
        </w:r>
        <w:r w:rsidR="000709F2">
          <w:rPr>
            <w:rFonts w:asciiTheme="minorEastAsia" w:eastAsiaTheme="minorEastAsia" w:hAnsiTheme="minorEastAsia" w:cstheme="minorEastAsia" w:hint="eastAsia"/>
            <w:b/>
            <w:bCs/>
            <w:noProof/>
          </w:rPr>
          <w:fldChar w:fldCharType="separate"/>
        </w:r>
        <w:r w:rsidR="00F44AB8">
          <w:rPr>
            <w:rFonts w:asciiTheme="minorEastAsia" w:eastAsiaTheme="minorEastAsia" w:hAnsiTheme="minorEastAsia" w:cstheme="minorEastAsia"/>
            <w:b/>
            <w:bCs/>
            <w:noProof/>
          </w:rPr>
          <w:t>32</w:t>
        </w:r>
        <w:r w:rsidR="000709F2">
          <w:rPr>
            <w:rFonts w:asciiTheme="minorEastAsia" w:eastAsiaTheme="minorEastAsia" w:hAnsiTheme="minorEastAsia" w:cstheme="minorEastAsia" w:hint="eastAsia"/>
            <w:b/>
            <w:bCs/>
            <w:noProof/>
          </w:rPr>
          <w:fldChar w:fldCharType="end"/>
        </w:r>
      </w:hyperlink>
    </w:p>
    <w:p w:rsidR="0052315A" w:rsidRDefault="000709F2">
      <w:pPr>
        <w:pStyle w:val="10"/>
        <w:autoSpaceDE w:val="0"/>
        <w:spacing w:line="720" w:lineRule="auto"/>
        <w:rPr>
          <w:rFonts w:cs="宋体"/>
          <w:b/>
          <w:bCs/>
        </w:rPr>
      </w:pPr>
      <w:r>
        <w:rPr>
          <w:rFonts w:cs="宋体" w:hint="eastAsia"/>
          <w:bCs/>
        </w:rPr>
        <w:fldChar w:fldCharType="end"/>
      </w:r>
    </w:p>
    <w:p w:rsidR="0052315A" w:rsidRDefault="000709F2">
      <w:pPr>
        <w:pStyle w:val="1"/>
        <w:widowControl/>
        <w:spacing w:line="780" w:lineRule="exact"/>
        <w:jc w:val="center"/>
        <w:rPr>
          <w:rFonts w:ascii="宋体" w:eastAsia="宋体" w:cs="宋体"/>
          <w:sz w:val="28"/>
          <w:szCs w:val="28"/>
        </w:rPr>
      </w:pPr>
      <w:r>
        <w:rPr>
          <w:rFonts w:ascii="宋体" w:eastAsia="宋体" w:cs="宋体" w:hint="eastAsia"/>
          <w:sz w:val="28"/>
          <w:szCs w:val="28"/>
        </w:rPr>
        <w:t xml:space="preserve"> </w:t>
      </w:r>
    </w:p>
    <w:p w:rsidR="0052315A" w:rsidRDefault="000709F2">
      <w:pPr>
        <w:pStyle w:val="1"/>
        <w:widowControl/>
        <w:spacing w:line="780" w:lineRule="exact"/>
        <w:rPr>
          <w:rFonts w:ascii="宋体" w:eastAsia="宋体" w:cs="宋体"/>
          <w:sz w:val="28"/>
          <w:szCs w:val="28"/>
        </w:rPr>
      </w:pPr>
      <w:r>
        <w:rPr>
          <w:rFonts w:ascii="宋体" w:eastAsia="宋体" w:cs="宋体" w:hint="eastAsia"/>
          <w:sz w:val="28"/>
          <w:szCs w:val="28"/>
        </w:rPr>
        <w:t xml:space="preserve"> </w:t>
      </w:r>
    </w:p>
    <w:p w:rsidR="0052315A" w:rsidRDefault="0052315A">
      <w:pPr>
        <w:spacing w:line="780" w:lineRule="exact"/>
        <w:rPr>
          <w:rFonts w:ascii="宋体" w:hAnsi="宋体" w:cs="宋体"/>
          <w:sz w:val="28"/>
          <w:szCs w:val="28"/>
        </w:rPr>
      </w:pPr>
    </w:p>
    <w:p w:rsidR="0052315A" w:rsidRDefault="0052315A">
      <w:pPr>
        <w:rPr>
          <w:rFonts w:ascii="宋体" w:hAnsi="宋体" w:cs="宋体"/>
          <w:sz w:val="28"/>
          <w:szCs w:val="28"/>
        </w:rPr>
      </w:pPr>
    </w:p>
    <w:p w:rsidR="0052315A" w:rsidRDefault="0052315A">
      <w:pPr>
        <w:pStyle w:val="2"/>
        <w:ind w:left="420" w:firstLine="560"/>
        <w:rPr>
          <w:rFonts w:ascii="宋体" w:hAnsi="宋体" w:cs="宋体"/>
          <w:sz w:val="28"/>
          <w:szCs w:val="28"/>
        </w:rPr>
      </w:pPr>
    </w:p>
    <w:p w:rsidR="0052315A" w:rsidRDefault="0052315A">
      <w:pPr>
        <w:pStyle w:val="a6"/>
        <w:widowControl/>
        <w:spacing w:line="320" w:lineRule="exact"/>
        <w:rPr>
          <w:rFonts w:ascii="宋体" w:hAnsi="宋体" w:cs="宋体"/>
          <w:sz w:val="28"/>
          <w:szCs w:val="28"/>
        </w:rPr>
      </w:pPr>
      <w:bookmarkStart w:id="14" w:name="_Toc17604"/>
      <w:bookmarkStart w:id="15" w:name="第一章__磋商公告"/>
      <w:bookmarkStart w:id="16" w:name="_bookmark0"/>
      <w:bookmarkStart w:id="17" w:name="_Toc8505"/>
      <w:bookmarkEnd w:id="14"/>
      <w:bookmarkEnd w:id="15"/>
      <w:bookmarkEnd w:id="16"/>
    </w:p>
    <w:p w:rsidR="0052315A" w:rsidRDefault="000709F2" w:rsidP="001E31AE">
      <w:pPr>
        <w:pStyle w:val="a6"/>
        <w:widowControl/>
        <w:spacing w:line="320" w:lineRule="exact"/>
        <w:jc w:val="center"/>
        <w:rPr>
          <w:rStyle w:val="1Char1"/>
          <w:rFonts w:ascii="宋体" w:eastAsia="宋体" w:cs="宋体"/>
          <w:sz w:val="28"/>
          <w:szCs w:val="28"/>
        </w:rPr>
      </w:pPr>
      <w:bookmarkStart w:id="18" w:name="_Toc16743"/>
      <w:r>
        <w:rPr>
          <w:rStyle w:val="1Char1"/>
          <w:rFonts w:ascii="宋体" w:eastAsia="宋体" w:cs="宋体" w:hint="eastAsia"/>
          <w:sz w:val="28"/>
          <w:szCs w:val="28"/>
        </w:rPr>
        <w:t>第一章 竞争性谈判公告</w:t>
      </w:r>
      <w:bookmarkEnd w:id="17"/>
    </w:p>
    <w:p w:rsidR="006E1E92" w:rsidRDefault="000F2B69">
      <w:pPr>
        <w:pStyle w:val="1"/>
        <w:widowControl/>
        <w:spacing w:line="320" w:lineRule="exact"/>
        <w:jc w:val="center"/>
        <w:rPr>
          <w:rFonts w:ascii="宋体" w:eastAsia="宋体" w:cs="宋体"/>
          <w:sz w:val="28"/>
          <w:szCs w:val="28"/>
        </w:rPr>
      </w:pPr>
      <w:bookmarkStart w:id="19" w:name="_bookmark1"/>
      <w:bookmarkStart w:id="20" w:name="_Toc14174"/>
      <w:bookmarkStart w:id="21" w:name="_Toc1340"/>
      <w:bookmarkStart w:id="22" w:name="_Toc18025"/>
      <w:bookmarkStart w:id="23" w:name="_Toc14447"/>
      <w:bookmarkStart w:id="24" w:name="_Toc10448"/>
      <w:bookmarkStart w:id="25" w:name="_Toc15242"/>
      <w:bookmarkStart w:id="26" w:name="_Toc31613"/>
      <w:bookmarkStart w:id="27" w:name="第二章_投标须知前附表及投标须知"/>
      <w:bookmarkStart w:id="28" w:name="_Toc21530"/>
      <w:bookmarkStart w:id="29" w:name="_Toc4303"/>
      <w:bookmarkStart w:id="30" w:name="_Toc24975"/>
      <w:bookmarkStart w:id="31" w:name="_Toc15525"/>
      <w:bookmarkStart w:id="32" w:name="_Toc5870"/>
      <w:bookmarkStart w:id="33" w:name="_Toc23460"/>
      <w:bookmarkStart w:id="34" w:name="_Toc18950"/>
      <w:bookmarkEnd w:id="18"/>
      <w:bookmarkEnd w:id="19"/>
      <w:bookmarkEnd w:id="20"/>
      <w:bookmarkEnd w:id="21"/>
      <w:bookmarkEnd w:id="22"/>
      <w:bookmarkEnd w:id="23"/>
      <w:bookmarkEnd w:id="24"/>
      <w:bookmarkEnd w:id="25"/>
      <w:bookmarkEnd w:id="26"/>
      <w:bookmarkEnd w:id="27"/>
      <w:r>
        <w:rPr>
          <w:rFonts w:ascii="宋体" w:eastAsia="宋体" w:cs="宋体" w:hint="eastAsia"/>
          <w:sz w:val="28"/>
          <w:szCs w:val="28"/>
        </w:rPr>
        <w:t>安徽省淮南卫生学校校园文化建设项目</w:t>
      </w:r>
    </w:p>
    <w:p w:rsidR="0052315A" w:rsidRDefault="000709F2">
      <w:pPr>
        <w:pStyle w:val="1"/>
        <w:widowControl/>
        <w:spacing w:line="320" w:lineRule="exact"/>
        <w:jc w:val="center"/>
        <w:rPr>
          <w:rFonts w:ascii="宋体" w:eastAsia="宋体" w:cs="宋体"/>
          <w:sz w:val="28"/>
          <w:szCs w:val="28"/>
        </w:rPr>
      </w:pPr>
      <w:r>
        <w:rPr>
          <w:rFonts w:ascii="宋体" w:eastAsia="宋体" w:cs="宋体" w:hint="eastAsia"/>
          <w:sz w:val="28"/>
          <w:szCs w:val="28"/>
        </w:rPr>
        <w:t>竞争性谈判公告（一次）</w:t>
      </w:r>
      <w:bookmarkEnd w:id="28"/>
      <w:bookmarkEnd w:id="29"/>
      <w:bookmarkEnd w:id="30"/>
      <w:bookmarkEnd w:id="31"/>
      <w:bookmarkEnd w:id="32"/>
      <w:bookmarkEnd w:id="33"/>
    </w:p>
    <w:p w:rsidR="000709F2" w:rsidRPr="008400EE" w:rsidRDefault="000709F2" w:rsidP="005A11AE">
      <w:pPr>
        <w:pStyle w:val="ac"/>
        <w:shd w:val="clear" w:color="auto" w:fill="FFFFFF"/>
        <w:spacing w:beforeLines="50" w:before="159" w:beforeAutospacing="0" w:afterLines="50" w:after="159" w:afterAutospacing="0" w:line="360" w:lineRule="auto"/>
        <w:ind w:firstLineChars="200" w:firstLine="482"/>
        <w:jc w:val="both"/>
        <w:textAlignment w:val="baseline"/>
        <w:rPr>
          <w:rFonts w:cs="Helvetica"/>
          <w:b/>
          <w:color w:val="333333"/>
        </w:rPr>
      </w:pPr>
      <w:r w:rsidRPr="008400EE">
        <w:rPr>
          <w:rFonts w:cs="Helvetica" w:hint="eastAsia"/>
          <w:b/>
          <w:color w:val="333333"/>
        </w:rPr>
        <w:t>项目概况</w:t>
      </w:r>
    </w:p>
    <w:p w:rsidR="000709F2" w:rsidRPr="005A11AE" w:rsidRDefault="000F2B69"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u w:val="single"/>
        </w:rPr>
      </w:pPr>
      <w:r>
        <w:rPr>
          <w:rFonts w:cs="Helvetica" w:hint="eastAsia"/>
          <w:bCs/>
          <w:color w:val="333333"/>
          <w:u w:val="single" w:color="000000"/>
        </w:rPr>
        <w:t>安徽省淮南卫生学校校园文化建设项目</w:t>
      </w:r>
      <w:r w:rsidR="000709F2" w:rsidRPr="005A11AE">
        <w:rPr>
          <w:rFonts w:cs="Helvetica" w:hint="eastAsia"/>
          <w:color w:val="333333"/>
        </w:rPr>
        <w:t>采购项目的潜在供应商应在</w:t>
      </w:r>
      <w:r w:rsidR="00A07729" w:rsidRPr="005A11AE">
        <w:rPr>
          <w:rFonts w:cs="Helvetica" w:hint="eastAsia"/>
          <w:color w:val="333333"/>
          <w:u w:val="single"/>
        </w:rPr>
        <w:t>淮南市田家庵区淮舜南路华茂大厦五楼 502 室安徽</w:t>
      </w:r>
      <w:proofErr w:type="gramStart"/>
      <w:r w:rsidR="00A07729" w:rsidRPr="005A11AE">
        <w:rPr>
          <w:rFonts w:cs="Helvetica" w:hint="eastAsia"/>
          <w:color w:val="333333"/>
          <w:u w:val="single"/>
        </w:rPr>
        <w:t>新众信工程</w:t>
      </w:r>
      <w:proofErr w:type="gramEnd"/>
      <w:r w:rsidR="00A07729" w:rsidRPr="005A11AE">
        <w:rPr>
          <w:rFonts w:cs="Helvetica" w:hint="eastAsia"/>
          <w:color w:val="333333"/>
          <w:u w:val="single"/>
        </w:rPr>
        <w:t>造价咨询有限公司</w:t>
      </w:r>
      <w:r w:rsidR="000709F2" w:rsidRPr="005A11AE">
        <w:rPr>
          <w:rFonts w:cs="Helvetica" w:hint="eastAsia"/>
          <w:color w:val="333333"/>
        </w:rPr>
        <w:t>获取采购文件，并于</w:t>
      </w:r>
      <w:r w:rsidR="009671E2">
        <w:rPr>
          <w:rFonts w:cs="Helvetica" w:hint="eastAsia"/>
          <w:color w:val="333333"/>
          <w:u w:val="single"/>
        </w:rPr>
        <w:t>2023年4月21日0</w:t>
      </w:r>
      <w:r>
        <w:rPr>
          <w:rFonts w:cs="Helvetica"/>
          <w:color w:val="333333"/>
          <w:u w:val="single"/>
        </w:rPr>
        <w:t>8</w:t>
      </w:r>
      <w:r>
        <w:rPr>
          <w:rFonts w:cs="Helvetica" w:hint="eastAsia"/>
          <w:color w:val="333333"/>
          <w:u w:val="single"/>
        </w:rPr>
        <w:t>时</w:t>
      </w:r>
      <w:r>
        <w:rPr>
          <w:rFonts w:cs="Helvetica"/>
          <w:color w:val="333333"/>
          <w:u w:val="single"/>
        </w:rPr>
        <w:t>3</w:t>
      </w:r>
      <w:r w:rsidR="009671E2">
        <w:rPr>
          <w:rFonts w:cs="Helvetica" w:hint="eastAsia"/>
          <w:color w:val="333333"/>
          <w:u w:val="single"/>
        </w:rPr>
        <w:t>0分</w:t>
      </w:r>
      <w:r w:rsidR="000709F2" w:rsidRPr="005A11AE">
        <w:rPr>
          <w:rFonts w:cs="Helvetica" w:hint="eastAsia"/>
          <w:color w:val="333333"/>
          <w:u w:val="single"/>
        </w:rPr>
        <w:t>（</w:t>
      </w:r>
      <w:r w:rsidR="000709F2" w:rsidRPr="005A11AE">
        <w:rPr>
          <w:rFonts w:cs="Helvetica" w:hint="eastAsia"/>
          <w:color w:val="333333"/>
        </w:rPr>
        <w:t>北京时间）前提交响应文件。</w:t>
      </w:r>
    </w:p>
    <w:p w:rsidR="000709F2" w:rsidRPr="008400EE" w:rsidRDefault="000709F2" w:rsidP="005A11AE">
      <w:pPr>
        <w:pStyle w:val="ac"/>
        <w:shd w:val="clear" w:color="auto" w:fill="FFFFFF"/>
        <w:spacing w:beforeLines="50" w:before="159" w:beforeAutospacing="0" w:afterLines="50" w:after="159" w:afterAutospacing="0" w:line="360" w:lineRule="auto"/>
        <w:ind w:firstLineChars="200" w:firstLine="482"/>
        <w:jc w:val="both"/>
        <w:textAlignment w:val="baseline"/>
        <w:rPr>
          <w:rFonts w:cs="Helvetica"/>
          <w:b/>
          <w:color w:val="333333"/>
        </w:rPr>
      </w:pPr>
      <w:r w:rsidRPr="008400EE">
        <w:rPr>
          <w:rFonts w:cs="Helvetica" w:hint="eastAsia"/>
          <w:b/>
          <w:color w:val="333333"/>
        </w:rPr>
        <w:t>一、项目基本情况</w:t>
      </w:r>
    </w:p>
    <w:p w:rsidR="000709F2" w:rsidRPr="005A11AE" w:rsidRDefault="000709F2" w:rsidP="005A11AE">
      <w:pPr>
        <w:pStyle w:val="ac"/>
        <w:shd w:val="clear" w:color="auto" w:fill="FFFFFF"/>
        <w:topLinePunct/>
        <w:spacing w:beforeLines="50" w:before="159" w:beforeAutospacing="0" w:afterLines="50" w:after="159" w:afterAutospacing="0" w:line="360" w:lineRule="auto"/>
        <w:ind w:firstLineChars="200" w:firstLine="480"/>
        <w:textAlignment w:val="baseline"/>
        <w:rPr>
          <w:rFonts w:cs="Helvetica"/>
          <w:color w:val="333333"/>
        </w:rPr>
      </w:pPr>
      <w:r w:rsidRPr="005A11AE">
        <w:rPr>
          <w:rFonts w:cs="Helvetica" w:hint="eastAsia"/>
          <w:color w:val="333333"/>
        </w:rPr>
        <w:t>项目编号：</w:t>
      </w:r>
      <w:r w:rsidR="00E1551A">
        <w:rPr>
          <w:rFonts w:cs="Helvetica" w:hint="eastAsia"/>
          <w:color w:val="333333"/>
        </w:rPr>
        <w:t>XZXCG2023-0402</w:t>
      </w:r>
    </w:p>
    <w:p w:rsidR="000709F2" w:rsidRPr="005A11AE" w:rsidRDefault="000709F2" w:rsidP="005A11AE">
      <w:pPr>
        <w:pStyle w:val="ac"/>
        <w:shd w:val="clear" w:color="auto" w:fill="FFFFFF"/>
        <w:topLinePunct/>
        <w:spacing w:beforeLines="50" w:before="159" w:beforeAutospacing="0" w:afterLines="50" w:after="159" w:afterAutospacing="0" w:line="360" w:lineRule="auto"/>
        <w:ind w:firstLineChars="200" w:firstLine="480"/>
        <w:textAlignment w:val="baseline"/>
        <w:rPr>
          <w:rFonts w:cs="Helvetica"/>
          <w:color w:val="333333"/>
        </w:rPr>
      </w:pPr>
      <w:r w:rsidRPr="005A11AE">
        <w:rPr>
          <w:rFonts w:cs="Helvetica" w:hint="eastAsia"/>
          <w:color w:val="333333"/>
        </w:rPr>
        <w:t>项目名称：</w:t>
      </w:r>
      <w:r w:rsidR="000F2B69">
        <w:rPr>
          <w:rFonts w:cs="Helvetica" w:hint="eastAsia"/>
          <w:bCs/>
          <w:color w:val="333333"/>
        </w:rPr>
        <w:t>安徽省淮南卫生学校校园文化建设项目</w:t>
      </w:r>
      <w:r w:rsidRPr="005A11AE">
        <w:rPr>
          <w:rFonts w:cs="Helvetica" w:hint="eastAsia"/>
          <w:color w:val="333333"/>
        </w:rPr>
        <w:t xml:space="preserve"> </w:t>
      </w:r>
    </w:p>
    <w:p w:rsidR="000709F2" w:rsidRPr="005A11AE" w:rsidRDefault="000709F2" w:rsidP="005A11AE">
      <w:pPr>
        <w:pStyle w:val="ac"/>
        <w:shd w:val="clear" w:color="auto" w:fill="FFFFFF"/>
        <w:topLinePunct/>
        <w:spacing w:beforeLines="50" w:before="159" w:beforeAutospacing="0" w:afterLines="50" w:after="159" w:afterAutospacing="0" w:line="360" w:lineRule="auto"/>
        <w:ind w:firstLineChars="200" w:firstLine="480"/>
        <w:textAlignment w:val="baseline"/>
        <w:rPr>
          <w:rFonts w:cs="Helvetica"/>
          <w:color w:val="333333"/>
        </w:rPr>
      </w:pPr>
      <w:r w:rsidRPr="005A11AE">
        <w:rPr>
          <w:rFonts w:cs="Helvetica" w:hint="eastAsia"/>
          <w:color w:val="333333"/>
        </w:rPr>
        <w:t>采购方式：竞争性谈判</w:t>
      </w:r>
    </w:p>
    <w:p w:rsidR="000709F2" w:rsidRPr="000F2B69" w:rsidRDefault="000709F2" w:rsidP="005A11AE">
      <w:pPr>
        <w:pStyle w:val="ac"/>
        <w:shd w:val="clear" w:color="auto" w:fill="FFFFFF"/>
        <w:topLinePunct/>
        <w:spacing w:beforeLines="50" w:before="159" w:beforeAutospacing="0" w:afterLines="50" w:after="159" w:afterAutospacing="0" w:line="360" w:lineRule="auto"/>
        <w:ind w:firstLineChars="200" w:firstLine="480"/>
        <w:textAlignment w:val="baseline"/>
        <w:rPr>
          <w:rFonts w:cs="Helvetica"/>
          <w:color w:val="333333"/>
        </w:rPr>
      </w:pPr>
      <w:r w:rsidRPr="005A11AE">
        <w:rPr>
          <w:rFonts w:cs="Helvetica" w:hint="eastAsia"/>
          <w:color w:val="333333"/>
        </w:rPr>
        <w:t>预算金额：</w:t>
      </w:r>
      <w:r w:rsidR="000F2B69" w:rsidRPr="000F2B69">
        <w:rPr>
          <w:rFonts w:cs="Helvetica"/>
          <w:color w:val="333333"/>
        </w:rPr>
        <w:t>270000</w:t>
      </w:r>
      <w:r w:rsidRPr="000F2B69">
        <w:rPr>
          <w:rFonts w:cs="Helvetica" w:hint="eastAsia"/>
          <w:color w:val="333333"/>
        </w:rPr>
        <w:t>元</w:t>
      </w:r>
    </w:p>
    <w:p w:rsidR="000709F2" w:rsidRPr="00D53864" w:rsidRDefault="000709F2" w:rsidP="00D53864">
      <w:pPr>
        <w:pStyle w:val="ac"/>
        <w:shd w:val="clear" w:color="auto" w:fill="FFFFFF"/>
        <w:spacing w:beforeLines="50" w:before="159" w:beforeAutospacing="0" w:afterLines="50" w:after="159" w:afterAutospacing="0" w:line="360" w:lineRule="auto"/>
        <w:ind w:firstLineChars="200" w:firstLine="480"/>
        <w:jc w:val="both"/>
        <w:textAlignment w:val="baseline"/>
        <w:rPr>
          <w:rFonts w:cs="Helvetica"/>
          <w:color w:val="333333"/>
        </w:rPr>
      </w:pPr>
      <w:r w:rsidRPr="000F2B69">
        <w:rPr>
          <w:rFonts w:cs="Helvetica" w:hint="eastAsia"/>
          <w:color w:val="333333"/>
        </w:rPr>
        <w:t>最高限价：</w:t>
      </w:r>
      <w:r w:rsidR="000F2B69" w:rsidRPr="000F2B69">
        <w:rPr>
          <w:rFonts w:cs="Helvetica"/>
          <w:color w:val="333333"/>
        </w:rPr>
        <w:t>270000</w:t>
      </w:r>
      <w:r w:rsidR="000F2B69" w:rsidRPr="000F2B69">
        <w:rPr>
          <w:rFonts w:cs="Helvetica" w:hint="eastAsia"/>
          <w:color w:val="333333"/>
        </w:rPr>
        <w:t>元</w:t>
      </w:r>
    </w:p>
    <w:p w:rsidR="000709F2" w:rsidRPr="005A11AE" w:rsidRDefault="000709F2" w:rsidP="005A11AE">
      <w:pPr>
        <w:pStyle w:val="ac"/>
        <w:shd w:val="clear" w:color="auto" w:fill="FFFFFF"/>
        <w:spacing w:beforeLines="50" w:before="159" w:beforeAutospacing="0" w:afterLines="50" w:after="159" w:afterAutospacing="0" w:line="360" w:lineRule="auto"/>
        <w:ind w:firstLineChars="200" w:firstLine="480"/>
        <w:jc w:val="both"/>
        <w:textAlignment w:val="baseline"/>
        <w:rPr>
          <w:rFonts w:cs="Helvetica"/>
          <w:color w:val="333333"/>
        </w:rPr>
      </w:pPr>
      <w:r w:rsidRPr="005A11AE">
        <w:rPr>
          <w:rFonts w:cs="Helvetica" w:hint="eastAsia"/>
          <w:color w:val="333333"/>
        </w:rPr>
        <w:t>采购需求：</w:t>
      </w:r>
      <w:r w:rsidR="000F2B69">
        <w:rPr>
          <w:rFonts w:cs="Helvetica" w:hint="eastAsia"/>
          <w:color w:val="333333"/>
        </w:rPr>
        <w:t>本项目</w:t>
      </w:r>
      <w:r w:rsidR="000F2B69">
        <w:rPr>
          <w:rFonts w:cs="Helvetica"/>
          <w:color w:val="333333"/>
        </w:rPr>
        <w:t>为</w:t>
      </w:r>
      <w:r w:rsidR="000F2B69">
        <w:rPr>
          <w:rFonts w:cs="Helvetica" w:hint="eastAsia"/>
          <w:color w:val="333333"/>
        </w:rPr>
        <w:t>安徽省</w:t>
      </w:r>
      <w:r w:rsidR="000F2B69">
        <w:rPr>
          <w:rFonts w:cs="Helvetica"/>
          <w:color w:val="333333"/>
        </w:rPr>
        <w:t>淮南卫生学校校园文化建设项目，</w:t>
      </w:r>
      <w:r w:rsidR="000F2B69">
        <w:rPr>
          <w:rFonts w:cs="Helvetica" w:hint="eastAsia"/>
          <w:color w:val="333333"/>
        </w:rPr>
        <w:t>需采购教学</w:t>
      </w:r>
      <w:r w:rsidR="000F2B69">
        <w:rPr>
          <w:rFonts w:cs="Helvetica"/>
          <w:color w:val="333333"/>
        </w:rPr>
        <w:t>书写板</w:t>
      </w:r>
      <w:r w:rsidR="000F2B69">
        <w:rPr>
          <w:rFonts w:cs="Helvetica" w:hint="eastAsia"/>
          <w:color w:val="333333"/>
        </w:rPr>
        <w:t>、</w:t>
      </w:r>
      <w:r w:rsidR="000F2B69">
        <w:rPr>
          <w:rFonts w:cs="Helvetica"/>
          <w:color w:val="333333"/>
        </w:rPr>
        <w:t>PVC</w:t>
      </w:r>
      <w:r w:rsidR="000F2B69">
        <w:rPr>
          <w:rFonts w:cs="Helvetica" w:hint="eastAsia"/>
          <w:color w:val="333333"/>
        </w:rPr>
        <w:t>材质</w:t>
      </w:r>
      <w:r w:rsidR="000F2B69">
        <w:rPr>
          <w:rFonts w:cs="Helvetica"/>
          <w:color w:val="333333"/>
        </w:rPr>
        <w:t>宣传材质</w:t>
      </w:r>
      <w:r w:rsidR="000F2B69">
        <w:rPr>
          <w:rFonts w:cs="Helvetica" w:hint="eastAsia"/>
          <w:color w:val="333333"/>
        </w:rPr>
        <w:t>等，</w:t>
      </w:r>
      <w:r w:rsidR="000F2B69">
        <w:rPr>
          <w:rFonts w:cs="Helvetica"/>
          <w:color w:val="333333"/>
        </w:rPr>
        <w:t>详见</w:t>
      </w:r>
      <w:r w:rsidR="000F2B69">
        <w:rPr>
          <w:rFonts w:cs="Helvetica" w:hint="eastAsia"/>
          <w:color w:val="333333"/>
        </w:rPr>
        <w:t>第三章</w:t>
      </w:r>
      <w:r w:rsidR="000F2B69">
        <w:rPr>
          <w:rFonts w:cs="Helvetica"/>
          <w:color w:val="333333"/>
        </w:rPr>
        <w:t>采购需求</w:t>
      </w:r>
    </w:p>
    <w:p w:rsidR="000709F2" w:rsidRPr="005A11AE" w:rsidRDefault="000709F2" w:rsidP="005A11AE">
      <w:pPr>
        <w:pStyle w:val="ac"/>
        <w:shd w:val="clear" w:color="auto" w:fill="FFFFFF"/>
        <w:topLinePunct/>
        <w:spacing w:beforeLines="50" w:before="159" w:beforeAutospacing="0" w:afterLines="50" w:after="159" w:afterAutospacing="0" w:line="360" w:lineRule="auto"/>
        <w:ind w:firstLineChars="200" w:firstLine="480"/>
        <w:textAlignment w:val="baseline"/>
        <w:rPr>
          <w:rFonts w:cs="Helvetica"/>
          <w:color w:val="333333"/>
        </w:rPr>
      </w:pPr>
      <w:r w:rsidRPr="005A11AE">
        <w:rPr>
          <w:rFonts w:cs="Helvetica" w:hint="eastAsia"/>
          <w:color w:val="333333"/>
        </w:rPr>
        <w:t>合同履行期限：</w:t>
      </w:r>
      <w:r w:rsidR="0058368D">
        <w:rPr>
          <w:rFonts w:cs="Helvetica"/>
          <w:color w:val="333333"/>
        </w:rPr>
        <w:t>15日历天</w:t>
      </w:r>
    </w:p>
    <w:p w:rsidR="000709F2" w:rsidRPr="005A11AE" w:rsidRDefault="000709F2" w:rsidP="005A11AE">
      <w:pPr>
        <w:pStyle w:val="ac"/>
        <w:shd w:val="clear" w:color="auto" w:fill="FFFFFF"/>
        <w:topLinePunct/>
        <w:spacing w:beforeLines="50" w:before="159" w:beforeAutospacing="0" w:afterLines="50" w:after="159" w:afterAutospacing="0" w:line="360" w:lineRule="auto"/>
        <w:ind w:firstLineChars="200" w:firstLine="480"/>
        <w:textAlignment w:val="baseline"/>
        <w:rPr>
          <w:rFonts w:cs="Helvetica"/>
          <w:color w:val="333333"/>
        </w:rPr>
      </w:pPr>
      <w:r w:rsidRPr="005A11AE">
        <w:rPr>
          <w:rFonts w:cs="Helvetica" w:hint="eastAsia"/>
          <w:color w:val="333333"/>
        </w:rPr>
        <w:t>本项目（是/否）接受联合体：否。</w:t>
      </w:r>
    </w:p>
    <w:p w:rsidR="000709F2" w:rsidRPr="008400EE" w:rsidRDefault="000709F2" w:rsidP="005A11AE">
      <w:pPr>
        <w:pStyle w:val="ac"/>
        <w:shd w:val="clear" w:color="auto" w:fill="FFFFFF"/>
        <w:spacing w:beforeLines="50" w:before="159" w:beforeAutospacing="0" w:afterLines="50" w:after="159" w:afterAutospacing="0" w:line="360" w:lineRule="auto"/>
        <w:ind w:firstLineChars="200" w:firstLine="482"/>
        <w:jc w:val="both"/>
        <w:textAlignment w:val="baseline"/>
        <w:rPr>
          <w:rFonts w:cs="Helvetica"/>
          <w:b/>
          <w:color w:val="333333"/>
        </w:rPr>
      </w:pPr>
      <w:r w:rsidRPr="008400EE">
        <w:rPr>
          <w:rFonts w:cs="Helvetica" w:hint="eastAsia"/>
          <w:b/>
          <w:color w:val="333333"/>
        </w:rPr>
        <w:t>二、申请人的资格要求</w:t>
      </w:r>
    </w:p>
    <w:p w:rsidR="000709F2" w:rsidRPr="005A11AE" w:rsidRDefault="000709F2" w:rsidP="005A11AE">
      <w:pPr>
        <w:pStyle w:val="ac"/>
        <w:shd w:val="clear" w:color="auto" w:fill="FFFFFF"/>
        <w:spacing w:beforeLines="50" w:before="159" w:beforeAutospacing="0" w:afterLines="50" w:after="159" w:afterAutospacing="0" w:line="360" w:lineRule="auto"/>
        <w:ind w:firstLineChars="200" w:firstLine="480"/>
        <w:rPr>
          <w:rFonts w:cs="Helvetica"/>
          <w:color w:val="333333"/>
        </w:rPr>
      </w:pPr>
      <w:r w:rsidRPr="005A11AE">
        <w:rPr>
          <w:rFonts w:cs="Helvetica" w:hint="eastAsia"/>
          <w:color w:val="333333"/>
        </w:rPr>
        <w:t>1.满足《中华人民共和国政府采购法》第二十二条规定；</w:t>
      </w:r>
    </w:p>
    <w:p w:rsidR="000709F2" w:rsidRPr="00F227B3" w:rsidRDefault="000709F2" w:rsidP="00F227B3">
      <w:pPr>
        <w:pStyle w:val="ac"/>
        <w:shd w:val="clear" w:color="auto" w:fill="FFFFFF"/>
        <w:spacing w:beforeLines="50" w:before="159" w:beforeAutospacing="0" w:afterLines="50" w:after="159" w:afterAutospacing="0" w:line="360" w:lineRule="auto"/>
        <w:ind w:firstLineChars="200" w:firstLine="480"/>
        <w:jc w:val="both"/>
        <w:textAlignment w:val="baseline"/>
        <w:rPr>
          <w:rFonts w:cs="Helvetica"/>
          <w:color w:val="333333"/>
        </w:rPr>
      </w:pPr>
      <w:r w:rsidRPr="005A11AE">
        <w:rPr>
          <w:rFonts w:cs="Helvetica" w:hint="eastAsia"/>
          <w:color w:val="333333"/>
        </w:rPr>
        <w:t>2.落实政府采购政策需满足的资格要求：</w:t>
      </w:r>
      <w:r w:rsidR="00F227B3" w:rsidRPr="00F227B3">
        <w:rPr>
          <w:rFonts w:cs="Helvetica" w:hint="eastAsia"/>
          <w:color w:val="333333"/>
        </w:rPr>
        <w:t>按照财政部、工业和信息化部制定的《政府采购促进中小企业发展管理办法)》，本项目为专门面向中小企业采购项目。企业划型标准按照《关于印发中小企业划型标准规定的通知》(工信部联企业[2011]300号)规定执行。供应商为中小微企业、监狱企业或残疾人福利性单位承接，需提供《中小企业声明函》。</w:t>
      </w:r>
    </w:p>
    <w:p w:rsidR="000709F2" w:rsidRPr="005A11AE" w:rsidRDefault="000709F2" w:rsidP="005A11AE">
      <w:pPr>
        <w:pStyle w:val="ac"/>
        <w:shd w:val="clear" w:color="auto" w:fill="FFFFFF"/>
        <w:spacing w:beforeLines="50" w:before="159" w:beforeAutospacing="0" w:afterLines="50" w:after="159" w:afterAutospacing="0" w:line="360" w:lineRule="auto"/>
        <w:ind w:firstLineChars="200" w:firstLine="480"/>
        <w:rPr>
          <w:rFonts w:cs="Helvetica"/>
          <w:color w:val="333333"/>
        </w:rPr>
      </w:pPr>
      <w:r w:rsidRPr="005A11AE">
        <w:rPr>
          <w:rFonts w:cs="Helvetica" w:hint="eastAsia"/>
          <w:color w:val="333333"/>
        </w:rPr>
        <w:t>3.本项目的特定资格要求：无</w:t>
      </w:r>
    </w:p>
    <w:p w:rsidR="000709F2" w:rsidRPr="008400EE" w:rsidRDefault="000709F2" w:rsidP="005A11AE">
      <w:pPr>
        <w:pStyle w:val="ac"/>
        <w:shd w:val="clear" w:color="auto" w:fill="FFFFFF"/>
        <w:spacing w:beforeLines="50" w:before="159" w:beforeAutospacing="0" w:afterLines="50" w:after="159" w:afterAutospacing="0" w:line="360" w:lineRule="auto"/>
        <w:ind w:firstLineChars="200" w:firstLine="482"/>
        <w:rPr>
          <w:rFonts w:cs="Helvetica"/>
          <w:b/>
          <w:color w:val="333333"/>
        </w:rPr>
      </w:pPr>
      <w:r w:rsidRPr="008400EE">
        <w:rPr>
          <w:rFonts w:cs="Helvetica" w:hint="eastAsia"/>
          <w:b/>
          <w:color w:val="333333"/>
        </w:rPr>
        <w:t>三、获取采购文件</w:t>
      </w:r>
    </w:p>
    <w:p w:rsidR="00A07729" w:rsidRPr="005A11AE" w:rsidRDefault="00A07729" w:rsidP="005A11AE">
      <w:pPr>
        <w:pStyle w:val="ac"/>
        <w:shd w:val="clear" w:color="auto" w:fill="FFFFFF"/>
        <w:spacing w:beforeLines="50" w:before="159" w:beforeAutospacing="0" w:afterLines="50" w:after="159" w:afterAutospacing="0" w:line="360" w:lineRule="auto"/>
        <w:ind w:firstLineChars="200" w:firstLine="480"/>
        <w:jc w:val="both"/>
        <w:textAlignment w:val="baseline"/>
        <w:rPr>
          <w:rFonts w:cs="Helvetica"/>
          <w:color w:val="000000"/>
        </w:rPr>
      </w:pPr>
      <w:r w:rsidRPr="005A11AE">
        <w:rPr>
          <w:rFonts w:cs="Helvetica" w:hint="eastAsia"/>
          <w:color w:val="000000"/>
        </w:rPr>
        <w:lastRenderedPageBreak/>
        <w:t>时间：202</w:t>
      </w:r>
      <w:r w:rsidRPr="005A11AE">
        <w:rPr>
          <w:rFonts w:cs="Helvetica"/>
          <w:color w:val="000000"/>
        </w:rPr>
        <w:t>3</w:t>
      </w:r>
      <w:r w:rsidRPr="005A11AE">
        <w:rPr>
          <w:rFonts w:cs="Helvetica" w:hint="eastAsia"/>
          <w:color w:val="000000"/>
        </w:rPr>
        <w:t>年</w:t>
      </w:r>
      <w:r w:rsidR="009671E2">
        <w:rPr>
          <w:rFonts w:cs="Helvetica"/>
          <w:color w:val="000000"/>
        </w:rPr>
        <w:t>4</w:t>
      </w:r>
      <w:r w:rsidRPr="005A11AE">
        <w:rPr>
          <w:rFonts w:cs="Helvetica" w:hint="eastAsia"/>
          <w:color w:val="000000"/>
        </w:rPr>
        <w:t>月</w:t>
      </w:r>
      <w:r w:rsidR="009671E2">
        <w:rPr>
          <w:rFonts w:cs="Helvetica"/>
          <w:color w:val="000000"/>
        </w:rPr>
        <w:t>18</w:t>
      </w:r>
      <w:r w:rsidRPr="005A11AE">
        <w:rPr>
          <w:rFonts w:cs="Helvetica" w:hint="eastAsia"/>
          <w:color w:val="000000"/>
        </w:rPr>
        <w:t>日至202</w:t>
      </w:r>
      <w:r w:rsidRPr="005A11AE">
        <w:rPr>
          <w:rFonts w:cs="Helvetica"/>
          <w:color w:val="000000"/>
        </w:rPr>
        <w:t>3</w:t>
      </w:r>
      <w:r w:rsidRPr="005A11AE">
        <w:rPr>
          <w:rFonts w:cs="Helvetica" w:hint="eastAsia"/>
          <w:color w:val="000000"/>
        </w:rPr>
        <w:t>年</w:t>
      </w:r>
      <w:r w:rsidR="009671E2">
        <w:rPr>
          <w:rFonts w:cs="Helvetica"/>
          <w:color w:val="000000"/>
        </w:rPr>
        <w:t>4</w:t>
      </w:r>
      <w:r w:rsidRPr="005A11AE">
        <w:rPr>
          <w:rFonts w:cs="Helvetica" w:hint="eastAsia"/>
          <w:color w:val="000000"/>
        </w:rPr>
        <w:t>月</w:t>
      </w:r>
      <w:r w:rsidR="009671E2">
        <w:rPr>
          <w:rFonts w:cs="Helvetica"/>
          <w:color w:val="000000"/>
        </w:rPr>
        <w:t>20</w:t>
      </w:r>
      <w:r w:rsidRPr="005A11AE">
        <w:rPr>
          <w:rFonts w:cs="Helvetica" w:hint="eastAsia"/>
          <w:color w:val="000000"/>
        </w:rPr>
        <w:t>日（北京时间。每天上午8:30-11:30，下午14:30-17:30（北京时间，法定节假日除外）</w:t>
      </w:r>
    </w:p>
    <w:p w:rsidR="00A07729" w:rsidRPr="005A11AE" w:rsidRDefault="00A07729" w:rsidP="005A11AE">
      <w:pPr>
        <w:pStyle w:val="ac"/>
        <w:shd w:val="clear" w:color="auto" w:fill="FFFFFF"/>
        <w:spacing w:beforeLines="50" w:before="159" w:beforeAutospacing="0" w:afterLines="50" w:after="159" w:afterAutospacing="0" w:line="360" w:lineRule="auto"/>
        <w:ind w:firstLineChars="200" w:firstLine="480"/>
        <w:jc w:val="both"/>
        <w:textAlignment w:val="baseline"/>
        <w:rPr>
          <w:rFonts w:cs="Helvetica"/>
          <w:color w:val="000000"/>
        </w:rPr>
      </w:pPr>
      <w:r w:rsidRPr="005A11AE">
        <w:rPr>
          <w:rFonts w:cs="Helvetica" w:hint="eastAsia"/>
          <w:color w:val="000000"/>
        </w:rPr>
        <w:t>地点：淮南市田家庵区淮舜南路华茂大厦五楼502室。</w:t>
      </w:r>
    </w:p>
    <w:p w:rsidR="00A07729" w:rsidRPr="005A11AE" w:rsidRDefault="00A07729" w:rsidP="005A11AE">
      <w:pPr>
        <w:pStyle w:val="ac"/>
        <w:shd w:val="clear" w:color="auto" w:fill="FFFFFF"/>
        <w:spacing w:beforeLines="50" w:before="159" w:beforeAutospacing="0" w:afterLines="50" w:after="159" w:afterAutospacing="0" w:line="360" w:lineRule="auto"/>
        <w:ind w:firstLineChars="200" w:firstLine="480"/>
        <w:jc w:val="both"/>
        <w:textAlignment w:val="baseline"/>
        <w:rPr>
          <w:rFonts w:cs="Helvetica"/>
          <w:color w:val="000000"/>
        </w:rPr>
      </w:pPr>
      <w:r w:rsidRPr="005A11AE">
        <w:rPr>
          <w:rFonts w:cs="Helvetica" w:hint="eastAsia"/>
          <w:color w:val="000000"/>
        </w:rPr>
        <w:t>方式：网上递交领取申请。投标供应商</w:t>
      </w:r>
      <w:proofErr w:type="gramStart"/>
      <w:r w:rsidRPr="005A11AE">
        <w:rPr>
          <w:rFonts w:cs="Helvetica" w:hint="eastAsia"/>
          <w:color w:val="000000"/>
        </w:rPr>
        <w:t>应现场</w:t>
      </w:r>
      <w:proofErr w:type="gramEnd"/>
      <w:r w:rsidRPr="005A11AE">
        <w:rPr>
          <w:rFonts w:cs="Helvetica" w:hint="eastAsia"/>
          <w:color w:val="000000"/>
        </w:rPr>
        <w:t>递交领取材料或将领取材料传至QQ邮箱117930899。</w:t>
      </w:r>
    </w:p>
    <w:p w:rsidR="00A07729" w:rsidRPr="005A11AE" w:rsidRDefault="00A07729" w:rsidP="005A11AE">
      <w:pPr>
        <w:pStyle w:val="ac"/>
        <w:shd w:val="clear" w:color="auto" w:fill="FFFFFF"/>
        <w:spacing w:beforeLines="50" w:before="159" w:beforeAutospacing="0" w:afterLines="50" w:after="159" w:afterAutospacing="0" w:line="360" w:lineRule="auto"/>
        <w:ind w:firstLineChars="200" w:firstLine="480"/>
        <w:jc w:val="both"/>
        <w:textAlignment w:val="baseline"/>
        <w:rPr>
          <w:rFonts w:cs="Helvetica"/>
          <w:color w:val="000000"/>
        </w:rPr>
      </w:pPr>
      <w:r w:rsidRPr="005A11AE">
        <w:rPr>
          <w:rFonts w:cs="Helvetica" w:hint="eastAsia"/>
          <w:color w:val="000000"/>
        </w:rPr>
        <w:t>（提供以下证件的复印件并加盖公章：①、营业执照；②、法定代表人表授权书、授权代表个人身份证复印件一份）</w:t>
      </w:r>
    </w:p>
    <w:p w:rsidR="000709F2" w:rsidRPr="008400EE" w:rsidRDefault="000709F2" w:rsidP="005A11AE">
      <w:pPr>
        <w:pStyle w:val="ac"/>
        <w:shd w:val="clear" w:color="auto" w:fill="FFFFFF"/>
        <w:spacing w:beforeLines="50" w:before="159" w:beforeAutospacing="0" w:afterLines="50" w:after="159" w:afterAutospacing="0" w:line="360" w:lineRule="auto"/>
        <w:ind w:right="105" w:firstLineChars="200" w:firstLine="482"/>
        <w:jc w:val="both"/>
        <w:textAlignment w:val="baseline"/>
        <w:rPr>
          <w:rFonts w:cs="Helvetica"/>
          <w:b/>
          <w:color w:val="333333"/>
        </w:rPr>
      </w:pPr>
      <w:r w:rsidRPr="008400EE">
        <w:rPr>
          <w:rFonts w:cs="Helvetica" w:hint="eastAsia"/>
          <w:b/>
          <w:color w:val="333333"/>
        </w:rPr>
        <w:t>四、响应文件提交</w:t>
      </w:r>
    </w:p>
    <w:p w:rsidR="000709F2" w:rsidRPr="005A11AE" w:rsidRDefault="000709F2" w:rsidP="005A11AE">
      <w:pPr>
        <w:pStyle w:val="ac"/>
        <w:shd w:val="clear" w:color="auto" w:fill="FFFFFF"/>
        <w:spacing w:beforeLines="50" w:before="159" w:beforeAutospacing="0" w:afterLines="50" w:after="159" w:afterAutospacing="0" w:line="360" w:lineRule="auto"/>
        <w:ind w:firstLineChars="200" w:firstLine="480"/>
        <w:jc w:val="both"/>
        <w:textAlignment w:val="baseline"/>
        <w:rPr>
          <w:rFonts w:cs="Helvetica"/>
          <w:color w:val="333333"/>
        </w:rPr>
      </w:pPr>
      <w:r w:rsidRPr="005A11AE">
        <w:rPr>
          <w:rFonts w:cs="Helvetica" w:hint="eastAsia"/>
          <w:color w:val="000000"/>
        </w:rPr>
        <w:t>截止时间：</w:t>
      </w:r>
      <w:r w:rsidR="009671E2">
        <w:rPr>
          <w:rFonts w:cs="Helvetica" w:hint="eastAsia"/>
          <w:color w:val="000000"/>
        </w:rPr>
        <w:t>2023年4月21日</w:t>
      </w:r>
      <w:r w:rsidR="000F2B69">
        <w:rPr>
          <w:rFonts w:cs="Helvetica" w:hint="eastAsia"/>
          <w:color w:val="000000"/>
        </w:rPr>
        <w:t>08时30分</w:t>
      </w:r>
      <w:r w:rsidRPr="005A11AE">
        <w:rPr>
          <w:rFonts w:cs="Helvetica" w:hint="eastAsia"/>
          <w:color w:val="000000"/>
        </w:rPr>
        <w:t>（北京时间）</w:t>
      </w:r>
    </w:p>
    <w:p w:rsidR="000709F2" w:rsidRPr="005A11AE" w:rsidRDefault="000709F2" w:rsidP="005A11AE">
      <w:pPr>
        <w:pStyle w:val="ac"/>
        <w:shd w:val="clear" w:color="auto" w:fill="FFFFFF"/>
        <w:spacing w:beforeLines="50" w:before="159" w:beforeAutospacing="0" w:afterLines="50" w:after="159" w:afterAutospacing="0" w:line="360" w:lineRule="auto"/>
        <w:ind w:firstLineChars="200" w:firstLine="480"/>
        <w:jc w:val="both"/>
        <w:textAlignment w:val="baseline"/>
        <w:rPr>
          <w:rFonts w:cs="Helvetica"/>
          <w:color w:val="333333"/>
        </w:rPr>
      </w:pPr>
      <w:r w:rsidRPr="005A11AE">
        <w:rPr>
          <w:rFonts w:cs="Helvetica" w:hint="eastAsia"/>
          <w:color w:val="000000"/>
        </w:rPr>
        <w:t>地点：</w:t>
      </w:r>
      <w:r w:rsidR="00593823" w:rsidRPr="005A11AE">
        <w:rPr>
          <w:rFonts w:cs="Helvetica" w:hint="eastAsia"/>
          <w:color w:val="000000"/>
          <w:shd w:val="clear" w:color="auto" w:fill="FFFFFF"/>
        </w:rPr>
        <w:t>淮南市田家庵区淮舜南路129号华茂大厦五楼（安徽</w:t>
      </w:r>
      <w:proofErr w:type="gramStart"/>
      <w:r w:rsidR="00593823" w:rsidRPr="005A11AE">
        <w:rPr>
          <w:rFonts w:cs="Helvetica"/>
          <w:color w:val="000000"/>
          <w:shd w:val="clear" w:color="auto" w:fill="FFFFFF"/>
        </w:rPr>
        <w:t>新众信工程</w:t>
      </w:r>
      <w:proofErr w:type="gramEnd"/>
      <w:r w:rsidR="00593823" w:rsidRPr="005A11AE">
        <w:rPr>
          <w:rFonts w:cs="Helvetica"/>
          <w:color w:val="000000"/>
          <w:shd w:val="clear" w:color="auto" w:fill="FFFFFF"/>
        </w:rPr>
        <w:t>造价咨询有限公司</w:t>
      </w:r>
      <w:r w:rsidR="00593823">
        <w:rPr>
          <w:rFonts w:cs="Helvetica" w:hint="eastAsia"/>
          <w:color w:val="000000"/>
          <w:shd w:val="clear" w:color="auto" w:fill="FFFFFF"/>
        </w:rPr>
        <w:t>开</w:t>
      </w:r>
      <w:r w:rsidR="00593823" w:rsidRPr="005A11AE">
        <w:rPr>
          <w:rFonts w:cs="Helvetica" w:hint="eastAsia"/>
          <w:color w:val="000000"/>
          <w:shd w:val="clear" w:color="auto" w:fill="FFFFFF"/>
        </w:rPr>
        <w:t>标室）</w:t>
      </w:r>
    </w:p>
    <w:p w:rsidR="000709F2" w:rsidRPr="008400EE" w:rsidRDefault="000709F2" w:rsidP="005A11AE">
      <w:pPr>
        <w:pStyle w:val="ac"/>
        <w:shd w:val="clear" w:color="auto" w:fill="FFFFFF"/>
        <w:spacing w:beforeLines="50" w:before="159" w:beforeAutospacing="0" w:afterLines="50" w:after="159" w:afterAutospacing="0" w:line="360" w:lineRule="auto"/>
        <w:ind w:right="105" w:firstLineChars="200" w:firstLine="482"/>
        <w:jc w:val="both"/>
        <w:textAlignment w:val="baseline"/>
        <w:rPr>
          <w:rFonts w:cs="Helvetica"/>
          <w:b/>
          <w:color w:val="333333"/>
        </w:rPr>
      </w:pPr>
      <w:r w:rsidRPr="008400EE">
        <w:rPr>
          <w:rFonts w:cs="Helvetica" w:hint="eastAsia"/>
          <w:b/>
          <w:color w:val="333333"/>
        </w:rPr>
        <w:t>五、开启</w:t>
      </w:r>
    </w:p>
    <w:p w:rsidR="000709F2" w:rsidRPr="005A11AE" w:rsidRDefault="000709F2" w:rsidP="005A11AE">
      <w:pPr>
        <w:pStyle w:val="ac"/>
        <w:shd w:val="clear" w:color="auto" w:fill="FFFFFF"/>
        <w:spacing w:beforeLines="50" w:before="159" w:beforeAutospacing="0" w:afterLines="50" w:after="159" w:afterAutospacing="0" w:line="360" w:lineRule="auto"/>
        <w:ind w:firstLineChars="200" w:firstLine="480"/>
        <w:jc w:val="both"/>
        <w:textAlignment w:val="baseline"/>
        <w:rPr>
          <w:rFonts w:cs="Helvetica"/>
          <w:color w:val="333333"/>
        </w:rPr>
      </w:pPr>
      <w:r w:rsidRPr="005A11AE">
        <w:rPr>
          <w:rFonts w:cs="Helvetica" w:hint="eastAsia"/>
          <w:color w:val="333333"/>
        </w:rPr>
        <w:t>时间：</w:t>
      </w:r>
      <w:r w:rsidR="009671E2">
        <w:rPr>
          <w:rFonts w:cs="Helvetica" w:hint="eastAsia"/>
          <w:color w:val="333333"/>
        </w:rPr>
        <w:t>2023年4月21日</w:t>
      </w:r>
      <w:r w:rsidR="000F2B69">
        <w:rPr>
          <w:rFonts w:cs="Helvetica" w:hint="eastAsia"/>
          <w:color w:val="333333"/>
        </w:rPr>
        <w:t>08时30分</w:t>
      </w:r>
      <w:r w:rsidRPr="005A11AE">
        <w:rPr>
          <w:rFonts w:cs="Helvetica" w:hint="eastAsia"/>
          <w:color w:val="333333"/>
        </w:rPr>
        <w:t>（北京时间）</w:t>
      </w:r>
    </w:p>
    <w:p w:rsidR="000709F2" w:rsidRPr="005A11AE" w:rsidRDefault="000709F2" w:rsidP="005A11AE">
      <w:pPr>
        <w:pStyle w:val="ac"/>
        <w:shd w:val="clear" w:color="auto" w:fill="FFFFFF"/>
        <w:spacing w:beforeLines="50" w:before="159" w:beforeAutospacing="0" w:afterLines="50" w:after="159" w:afterAutospacing="0" w:line="360" w:lineRule="auto"/>
        <w:ind w:firstLineChars="200" w:firstLine="480"/>
        <w:jc w:val="both"/>
        <w:textAlignment w:val="baseline"/>
        <w:rPr>
          <w:rFonts w:cs="Helvetica"/>
          <w:color w:val="333333"/>
        </w:rPr>
      </w:pPr>
      <w:r w:rsidRPr="005A11AE">
        <w:rPr>
          <w:rFonts w:cs="Helvetica" w:hint="eastAsia"/>
          <w:color w:val="333333"/>
        </w:rPr>
        <w:t>地点：</w:t>
      </w:r>
      <w:r w:rsidR="00A07729" w:rsidRPr="005A11AE">
        <w:rPr>
          <w:rFonts w:cs="Helvetica" w:hint="eastAsia"/>
          <w:color w:val="000000"/>
          <w:shd w:val="clear" w:color="auto" w:fill="FFFFFF"/>
        </w:rPr>
        <w:t>淮南市田家庵区淮舜南路129号华茂大厦五楼（安徽</w:t>
      </w:r>
      <w:proofErr w:type="gramStart"/>
      <w:r w:rsidR="00A07729" w:rsidRPr="005A11AE">
        <w:rPr>
          <w:rFonts w:cs="Helvetica"/>
          <w:color w:val="000000"/>
          <w:shd w:val="clear" w:color="auto" w:fill="FFFFFF"/>
        </w:rPr>
        <w:t>新众信工程</w:t>
      </w:r>
      <w:proofErr w:type="gramEnd"/>
      <w:r w:rsidR="00A07729" w:rsidRPr="005A11AE">
        <w:rPr>
          <w:rFonts w:cs="Helvetica"/>
          <w:color w:val="000000"/>
          <w:shd w:val="clear" w:color="auto" w:fill="FFFFFF"/>
        </w:rPr>
        <w:t>造价咨询有限公司</w:t>
      </w:r>
      <w:r w:rsidR="00A07729" w:rsidRPr="005A11AE">
        <w:rPr>
          <w:rFonts w:cs="Helvetica" w:hint="eastAsia"/>
          <w:color w:val="000000"/>
          <w:shd w:val="clear" w:color="auto" w:fill="FFFFFF"/>
        </w:rPr>
        <w:t>评标室）</w:t>
      </w:r>
    </w:p>
    <w:p w:rsidR="000709F2" w:rsidRPr="008400EE" w:rsidRDefault="000709F2" w:rsidP="005A11AE">
      <w:pPr>
        <w:pStyle w:val="ac"/>
        <w:shd w:val="clear" w:color="auto" w:fill="FFFFFF"/>
        <w:spacing w:beforeLines="50" w:before="159" w:beforeAutospacing="0" w:afterLines="50" w:after="159" w:afterAutospacing="0" w:line="360" w:lineRule="auto"/>
        <w:ind w:right="105" w:firstLineChars="200" w:firstLine="482"/>
        <w:jc w:val="both"/>
        <w:textAlignment w:val="baseline"/>
        <w:rPr>
          <w:rFonts w:cs="Helvetica"/>
          <w:b/>
          <w:color w:val="333333"/>
        </w:rPr>
      </w:pPr>
      <w:r w:rsidRPr="008400EE">
        <w:rPr>
          <w:rFonts w:cs="Helvetica" w:hint="eastAsia"/>
          <w:b/>
          <w:color w:val="333333"/>
        </w:rPr>
        <w:t>六、公告期限</w:t>
      </w:r>
    </w:p>
    <w:p w:rsidR="000709F2" w:rsidRPr="005A11AE" w:rsidRDefault="000709F2" w:rsidP="005A11AE">
      <w:pPr>
        <w:pStyle w:val="ac"/>
        <w:shd w:val="clear" w:color="auto" w:fill="FFFFFF"/>
        <w:spacing w:beforeLines="50" w:before="159" w:beforeAutospacing="0" w:afterLines="50" w:after="159" w:afterAutospacing="0" w:line="360" w:lineRule="auto"/>
        <w:ind w:right="105" w:firstLineChars="200" w:firstLine="480"/>
        <w:jc w:val="both"/>
        <w:textAlignment w:val="baseline"/>
        <w:rPr>
          <w:rFonts w:cs="Helvetica"/>
          <w:color w:val="333333"/>
        </w:rPr>
      </w:pPr>
      <w:r w:rsidRPr="005A11AE">
        <w:rPr>
          <w:rFonts w:cs="Helvetica" w:hint="eastAsia"/>
          <w:color w:val="333333"/>
        </w:rPr>
        <w:t>自本公告发布之日起3个工作日。</w:t>
      </w:r>
    </w:p>
    <w:p w:rsidR="000709F2" w:rsidRPr="008400EE" w:rsidRDefault="000709F2" w:rsidP="005A11AE">
      <w:pPr>
        <w:pStyle w:val="ac"/>
        <w:shd w:val="clear" w:color="auto" w:fill="FFFFFF"/>
        <w:spacing w:beforeLines="50" w:before="159" w:beforeAutospacing="0" w:afterLines="50" w:after="159" w:afterAutospacing="0" w:line="360" w:lineRule="auto"/>
        <w:ind w:right="105" w:firstLineChars="200" w:firstLine="482"/>
        <w:jc w:val="both"/>
        <w:textAlignment w:val="baseline"/>
        <w:rPr>
          <w:rFonts w:cs="Helvetica"/>
          <w:b/>
          <w:color w:val="333333"/>
        </w:rPr>
      </w:pPr>
      <w:r w:rsidRPr="008400EE">
        <w:rPr>
          <w:rFonts w:cs="Helvetica" w:hint="eastAsia"/>
          <w:b/>
          <w:color w:val="333333"/>
        </w:rPr>
        <w:t>七、其他补充事宜</w:t>
      </w:r>
    </w:p>
    <w:p w:rsidR="00A07729" w:rsidRPr="005A11AE" w:rsidRDefault="00A07729"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rPr>
      </w:pPr>
      <w:r w:rsidRPr="005A11AE">
        <w:rPr>
          <w:rFonts w:cs="Helvetica" w:hint="eastAsia"/>
          <w:color w:val="333333"/>
        </w:rPr>
        <w:t>1、发布媒介：</w:t>
      </w:r>
      <w:r w:rsidR="006E1E92">
        <w:rPr>
          <w:rFonts w:cs="Helvetica" w:hint="eastAsia"/>
          <w:color w:val="333333"/>
        </w:rPr>
        <w:t>安徽省淮南卫生学校http://www.ahhnwx.com.cn/</w:t>
      </w:r>
      <w:r w:rsidRPr="005A11AE">
        <w:rPr>
          <w:rFonts w:cs="Helvetica" w:hint="eastAsia"/>
          <w:color w:val="333333"/>
        </w:rPr>
        <w:t>网上发布，请各投标供应商随时关注网上信息。如因供应商没有及时关注网站信息造成的后果由供应商自行承担。</w:t>
      </w:r>
    </w:p>
    <w:p w:rsidR="00A07729" w:rsidRPr="007D3933" w:rsidRDefault="00D164C3" w:rsidP="007D3933">
      <w:pPr>
        <w:pStyle w:val="ac"/>
        <w:shd w:val="clear" w:color="auto" w:fill="FFFFFF"/>
        <w:spacing w:beforeLines="50" w:before="159" w:beforeAutospacing="0" w:afterLines="50" w:after="159" w:afterAutospacing="0" w:line="360" w:lineRule="auto"/>
        <w:ind w:firstLineChars="200" w:firstLine="482"/>
        <w:textAlignment w:val="baseline"/>
        <w:rPr>
          <w:rFonts w:cs="Helvetica"/>
          <w:b/>
          <w:bCs/>
          <w:color w:val="333333"/>
        </w:rPr>
      </w:pPr>
      <w:r w:rsidRPr="003E0B3C">
        <w:rPr>
          <w:rFonts w:cs="Helvetica"/>
          <w:b/>
          <w:color w:val="333333"/>
        </w:rPr>
        <w:t>2</w:t>
      </w:r>
      <w:r w:rsidR="00A07729" w:rsidRPr="003E0B3C">
        <w:rPr>
          <w:rFonts w:cs="Helvetica" w:hint="eastAsia"/>
          <w:b/>
          <w:color w:val="333333"/>
        </w:rPr>
        <w:t>、</w:t>
      </w:r>
      <w:r w:rsidR="003E0B3C" w:rsidRPr="003E0B3C">
        <w:rPr>
          <w:rFonts w:cs="Helvetica" w:hint="eastAsia"/>
          <w:b/>
          <w:bCs/>
          <w:color w:val="333333"/>
        </w:rPr>
        <w:t>本项目采用竞争性</w:t>
      </w:r>
      <w:r w:rsidR="007D3933">
        <w:rPr>
          <w:rFonts w:cs="Helvetica" w:hint="eastAsia"/>
          <w:b/>
          <w:bCs/>
          <w:color w:val="333333"/>
        </w:rPr>
        <w:t>谈判</w:t>
      </w:r>
      <w:r w:rsidR="003E0B3C" w:rsidRPr="003E0B3C">
        <w:rPr>
          <w:rFonts w:cs="Helvetica" w:hint="eastAsia"/>
          <w:b/>
          <w:bCs/>
          <w:color w:val="333333"/>
        </w:rPr>
        <w:t>，供应商为采购人和专家推荐产生。采购人仅接受被邀请单位参加投标，不接受其他投标单位参加投标。</w:t>
      </w:r>
    </w:p>
    <w:p w:rsidR="00A07729" w:rsidRPr="005A11AE" w:rsidRDefault="00D164C3"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rPr>
      </w:pPr>
      <w:r>
        <w:rPr>
          <w:rFonts w:cs="Helvetica"/>
          <w:color w:val="333333"/>
        </w:rPr>
        <w:t>3</w:t>
      </w:r>
      <w:r w:rsidR="00A07729" w:rsidRPr="005A11AE">
        <w:rPr>
          <w:rFonts w:cs="Helvetica" w:hint="eastAsia"/>
          <w:color w:val="333333"/>
        </w:rPr>
        <w:t>、本项目免收投标保证金。</w:t>
      </w:r>
    </w:p>
    <w:p w:rsidR="000709F2" w:rsidRPr="008400EE" w:rsidRDefault="000709F2" w:rsidP="005A11AE">
      <w:pPr>
        <w:pStyle w:val="ac"/>
        <w:shd w:val="clear" w:color="auto" w:fill="FFFFFF"/>
        <w:spacing w:beforeLines="50" w:before="159" w:beforeAutospacing="0" w:afterLines="50" w:after="159" w:afterAutospacing="0" w:line="360" w:lineRule="auto"/>
        <w:ind w:firstLineChars="200" w:firstLine="482"/>
        <w:rPr>
          <w:rFonts w:cs="Helvetica"/>
          <w:b/>
          <w:color w:val="333333"/>
        </w:rPr>
      </w:pPr>
      <w:r w:rsidRPr="008400EE">
        <w:rPr>
          <w:rFonts w:cs="Helvetica" w:hint="eastAsia"/>
          <w:b/>
          <w:color w:val="333333"/>
        </w:rPr>
        <w:t>八、凡对本次采购提出询问，请按以下方式联系。</w:t>
      </w:r>
    </w:p>
    <w:p w:rsidR="005A11AE" w:rsidRPr="005A11AE" w:rsidRDefault="005A11AE"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shd w:val="clear" w:color="auto" w:fill="FFFFFF"/>
        </w:rPr>
      </w:pPr>
      <w:r w:rsidRPr="005A11AE">
        <w:rPr>
          <w:rFonts w:cs="Helvetica" w:hint="eastAsia"/>
          <w:color w:val="333333"/>
          <w:shd w:val="clear" w:color="auto" w:fill="FFFFFF"/>
        </w:rPr>
        <w:lastRenderedPageBreak/>
        <w:t>1.采购人信息</w:t>
      </w:r>
    </w:p>
    <w:p w:rsidR="005A11AE" w:rsidRPr="005A11AE" w:rsidRDefault="005A11AE"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shd w:val="clear" w:color="auto" w:fill="FFFFFF"/>
        </w:rPr>
      </w:pPr>
      <w:r w:rsidRPr="005A11AE">
        <w:rPr>
          <w:rFonts w:cs="Helvetica" w:hint="eastAsia"/>
          <w:color w:val="333333"/>
          <w:shd w:val="clear" w:color="auto" w:fill="FFFFFF"/>
        </w:rPr>
        <w:t>名</w:t>
      </w:r>
      <w:r w:rsidRPr="005A11AE">
        <w:rPr>
          <w:rFonts w:cs="Helvetica"/>
          <w:color w:val="333333"/>
          <w:shd w:val="clear" w:color="auto" w:fill="FFFFFF"/>
        </w:rPr>
        <w:t xml:space="preserve">    </w:t>
      </w:r>
      <w:r w:rsidRPr="005A11AE">
        <w:rPr>
          <w:rFonts w:cs="Helvetica" w:hint="eastAsia"/>
          <w:color w:val="333333"/>
          <w:shd w:val="clear" w:color="auto" w:fill="FFFFFF"/>
        </w:rPr>
        <w:t>称：</w:t>
      </w:r>
      <w:r w:rsidR="006E1E92">
        <w:rPr>
          <w:rFonts w:cs="Helvetica" w:hint="eastAsia"/>
          <w:color w:val="333333"/>
          <w:shd w:val="clear" w:color="auto" w:fill="FFFFFF"/>
        </w:rPr>
        <w:t>安徽省淮南卫生学校</w:t>
      </w:r>
    </w:p>
    <w:p w:rsidR="005A11AE" w:rsidRPr="005A11AE" w:rsidRDefault="005A11AE"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shd w:val="clear" w:color="auto" w:fill="FFFFFF"/>
        </w:rPr>
      </w:pPr>
      <w:r w:rsidRPr="005A11AE">
        <w:rPr>
          <w:rFonts w:cs="Helvetica" w:hint="eastAsia"/>
          <w:color w:val="333333"/>
          <w:shd w:val="clear" w:color="auto" w:fill="FFFFFF"/>
        </w:rPr>
        <w:t>地    址：</w:t>
      </w:r>
      <w:r w:rsidR="006E1E92">
        <w:rPr>
          <w:rFonts w:cs="Helvetica" w:hint="eastAsia"/>
          <w:color w:val="333333"/>
          <w:shd w:val="clear" w:color="auto" w:fill="FFFFFF"/>
        </w:rPr>
        <w:t>淮南市山南新区</w:t>
      </w:r>
    </w:p>
    <w:p w:rsidR="005A11AE" w:rsidRPr="005A11AE" w:rsidRDefault="005A11AE"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shd w:val="clear" w:color="auto" w:fill="FFFFFF"/>
        </w:rPr>
      </w:pPr>
      <w:r w:rsidRPr="005A11AE">
        <w:rPr>
          <w:rFonts w:cs="Helvetica" w:hint="eastAsia"/>
          <w:color w:val="333333"/>
          <w:shd w:val="clear" w:color="auto" w:fill="FFFFFF"/>
        </w:rPr>
        <w:t>电    话：</w:t>
      </w:r>
      <w:r w:rsidR="006E1E92">
        <w:rPr>
          <w:rFonts w:cs="Helvetica" w:hint="eastAsia"/>
          <w:color w:val="333333"/>
          <w:shd w:val="clear" w:color="auto" w:fill="FFFFFF"/>
        </w:rPr>
        <w:t>0554-3310074</w:t>
      </w:r>
    </w:p>
    <w:p w:rsidR="005A11AE" w:rsidRPr="005A11AE" w:rsidRDefault="005A11AE"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shd w:val="clear" w:color="auto" w:fill="FFFFFF"/>
        </w:rPr>
      </w:pPr>
      <w:r w:rsidRPr="005A11AE">
        <w:rPr>
          <w:rFonts w:cs="Helvetica" w:hint="eastAsia"/>
          <w:color w:val="333333"/>
          <w:shd w:val="clear" w:color="auto" w:fill="FFFFFF"/>
        </w:rPr>
        <w:t>2、采购代理机构信息</w:t>
      </w:r>
    </w:p>
    <w:p w:rsidR="005A11AE" w:rsidRPr="005A11AE" w:rsidRDefault="005A11AE"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shd w:val="clear" w:color="auto" w:fill="FFFFFF"/>
        </w:rPr>
      </w:pPr>
      <w:r w:rsidRPr="005A11AE">
        <w:rPr>
          <w:rFonts w:cs="Helvetica" w:hint="eastAsia"/>
          <w:color w:val="333333"/>
          <w:shd w:val="clear" w:color="auto" w:fill="FFFFFF"/>
        </w:rPr>
        <w:t>名    称：安徽</w:t>
      </w:r>
      <w:proofErr w:type="gramStart"/>
      <w:r w:rsidRPr="005A11AE">
        <w:rPr>
          <w:rFonts w:cs="Helvetica" w:hint="eastAsia"/>
          <w:color w:val="333333"/>
          <w:shd w:val="clear" w:color="auto" w:fill="FFFFFF"/>
        </w:rPr>
        <w:t>新众信</w:t>
      </w:r>
      <w:r w:rsidRPr="005A11AE">
        <w:rPr>
          <w:rFonts w:cs="Helvetica"/>
          <w:color w:val="333333"/>
          <w:shd w:val="clear" w:color="auto" w:fill="FFFFFF"/>
        </w:rPr>
        <w:t>工程</w:t>
      </w:r>
      <w:proofErr w:type="gramEnd"/>
      <w:r w:rsidRPr="005A11AE">
        <w:rPr>
          <w:rFonts w:cs="Helvetica"/>
          <w:color w:val="333333"/>
          <w:shd w:val="clear" w:color="auto" w:fill="FFFFFF"/>
        </w:rPr>
        <w:t>造价咨询有限公司</w:t>
      </w:r>
    </w:p>
    <w:p w:rsidR="005A11AE" w:rsidRPr="005A11AE" w:rsidRDefault="005A11AE"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shd w:val="clear" w:color="auto" w:fill="FFFFFF"/>
        </w:rPr>
      </w:pPr>
      <w:r w:rsidRPr="005A11AE">
        <w:rPr>
          <w:rFonts w:cs="Helvetica" w:hint="eastAsia"/>
          <w:color w:val="333333"/>
          <w:shd w:val="clear" w:color="auto" w:fill="FFFFFF"/>
        </w:rPr>
        <w:t>地    址：淮南市田家庵区淮舜南路129号华茂大厦四楼</w:t>
      </w:r>
    </w:p>
    <w:p w:rsidR="005A11AE" w:rsidRPr="005A11AE" w:rsidRDefault="005A11AE"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shd w:val="clear" w:color="auto" w:fill="FFFFFF"/>
        </w:rPr>
      </w:pPr>
      <w:r w:rsidRPr="005A11AE">
        <w:rPr>
          <w:rFonts w:cs="Helvetica" w:hint="eastAsia"/>
          <w:color w:val="333333"/>
          <w:shd w:val="clear" w:color="auto" w:fill="FFFFFF"/>
        </w:rPr>
        <w:t>联系方式： 0554-</w:t>
      </w:r>
      <w:proofErr w:type="gramStart"/>
      <w:r w:rsidRPr="005A11AE">
        <w:rPr>
          <w:rFonts w:cs="Helvetica" w:hint="eastAsia"/>
          <w:color w:val="333333"/>
          <w:shd w:val="clear" w:color="auto" w:fill="FFFFFF"/>
        </w:rPr>
        <w:t>2670863  18655435258</w:t>
      </w:r>
      <w:proofErr w:type="gramEnd"/>
      <w:r w:rsidRPr="005A11AE">
        <w:rPr>
          <w:rFonts w:cs="Helvetica" w:hint="eastAsia"/>
          <w:color w:val="333333"/>
          <w:shd w:val="clear" w:color="auto" w:fill="FFFFFF"/>
        </w:rPr>
        <w:t xml:space="preserve"> </w:t>
      </w:r>
    </w:p>
    <w:p w:rsidR="005A11AE" w:rsidRPr="005A11AE" w:rsidRDefault="005A11AE"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shd w:val="clear" w:color="auto" w:fill="FFFFFF"/>
        </w:rPr>
      </w:pPr>
      <w:bookmarkStart w:id="35" w:name="_Toc28359021"/>
      <w:bookmarkStart w:id="36" w:name="_Toc28359098"/>
      <w:bookmarkStart w:id="37" w:name="_Toc35393639"/>
      <w:bookmarkStart w:id="38" w:name="_Toc35393808"/>
      <w:bookmarkEnd w:id="35"/>
      <w:bookmarkEnd w:id="36"/>
      <w:bookmarkEnd w:id="37"/>
      <w:r w:rsidRPr="005A11AE">
        <w:rPr>
          <w:rFonts w:cs="Helvetica" w:hint="eastAsia"/>
          <w:color w:val="333333"/>
          <w:shd w:val="clear" w:color="auto" w:fill="FFFFFF"/>
        </w:rPr>
        <w:t>3、项目联系方式</w:t>
      </w:r>
      <w:bookmarkEnd w:id="38"/>
    </w:p>
    <w:p w:rsidR="005A11AE" w:rsidRPr="005A11AE" w:rsidRDefault="005A11AE"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shd w:val="clear" w:color="auto" w:fill="FFFFFF"/>
        </w:rPr>
      </w:pPr>
      <w:r w:rsidRPr="005A11AE">
        <w:rPr>
          <w:rFonts w:cs="Helvetica" w:hint="eastAsia"/>
          <w:color w:val="333333"/>
          <w:shd w:val="clear" w:color="auto" w:fill="FFFFFF"/>
        </w:rPr>
        <w:t>项目联系人：</w:t>
      </w:r>
      <w:r w:rsidR="006E1E92">
        <w:rPr>
          <w:rFonts w:cs="Helvetica" w:hint="eastAsia"/>
          <w:color w:val="333333"/>
          <w:shd w:val="clear" w:color="auto" w:fill="FFFFFF"/>
        </w:rPr>
        <w:t>荣志伟</w:t>
      </w:r>
      <w:r w:rsidRPr="005A11AE">
        <w:rPr>
          <w:rFonts w:cs="Helvetica" w:hint="eastAsia"/>
          <w:color w:val="333333"/>
          <w:shd w:val="clear" w:color="auto" w:fill="FFFFFF"/>
        </w:rPr>
        <w:t>（业主）     陈蕊（</w:t>
      </w:r>
      <w:r w:rsidRPr="005A11AE">
        <w:rPr>
          <w:rFonts w:cs="Helvetica"/>
          <w:color w:val="333333"/>
          <w:shd w:val="clear" w:color="auto" w:fill="FFFFFF"/>
        </w:rPr>
        <w:t>代理机构</w:t>
      </w:r>
      <w:r w:rsidRPr="005A11AE">
        <w:rPr>
          <w:rFonts w:cs="Helvetica" w:hint="eastAsia"/>
          <w:color w:val="333333"/>
          <w:shd w:val="clear" w:color="auto" w:fill="FFFFFF"/>
        </w:rPr>
        <w:t>）</w:t>
      </w:r>
    </w:p>
    <w:p w:rsidR="005A11AE" w:rsidRPr="005A11AE" w:rsidRDefault="005A11AE" w:rsidP="005A11AE">
      <w:pPr>
        <w:pStyle w:val="ac"/>
        <w:shd w:val="clear" w:color="auto" w:fill="FFFFFF"/>
        <w:spacing w:beforeLines="50" w:before="159" w:beforeAutospacing="0" w:afterLines="50" w:after="159" w:afterAutospacing="0" w:line="360" w:lineRule="auto"/>
        <w:ind w:firstLineChars="200" w:firstLine="480"/>
        <w:textAlignment w:val="baseline"/>
        <w:rPr>
          <w:rFonts w:cs="Helvetica"/>
          <w:color w:val="333333"/>
          <w:shd w:val="clear" w:color="auto" w:fill="FFFFFF"/>
        </w:rPr>
      </w:pPr>
      <w:r w:rsidRPr="005A11AE">
        <w:rPr>
          <w:rFonts w:cs="Helvetica" w:hint="eastAsia"/>
          <w:color w:val="333333"/>
          <w:shd w:val="clear" w:color="auto" w:fill="FFFFFF"/>
        </w:rPr>
        <w:t>电   话：</w:t>
      </w:r>
      <w:r w:rsidR="006E1E92">
        <w:rPr>
          <w:rFonts w:cs="Helvetica" w:hint="eastAsia"/>
          <w:color w:val="333333"/>
          <w:shd w:val="clear" w:color="auto" w:fill="FFFFFF"/>
        </w:rPr>
        <w:t>0554-3310074</w:t>
      </w:r>
      <w:r w:rsidRPr="005A11AE">
        <w:rPr>
          <w:rFonts w:cs="Helvetica" w:hint="eastAsia"/>
          <w:color w:val="333333"/>
          <w:shd w:val="clear" w:color="auto" w:fill="FFFFFF"/>
        </w:rPr>
        <w:t xml:space="preserve">      0554-</w:t>
      </w:r>
      <w:proofErr w:type="gramStart"/>
      <w:r w:rsidRPr="005A11AE">
        <w:rPr>
          <w:rFonts w:cs="Helvetica" w:hint="eastAsia"/>
          <w:color w:val="333333"/>
          <w:shd w:val="clear" w:color="auto" w:fill="FFFFFF"/>
        </w:rPr>
        <w:t>2670863  18655435258</w:t>
      </w:r>
      <w:proofErr w:type="gramEnd"/>
    </w:p>
    <w:p w:rsidR="0052315A" w:rsidRDefault="005A11AE" w:rsidP="005A11AE">
      <w:pPr>
        <w:pStyle w:val="a6"/>
        <w:widowControl/>
        <w:spacing w:line="360" w:lineRule="auto"/>
        <w:jc w:val="center"/>
        <w:rPr>
          <w:rFonts w:ascii="宋体" w:cs="宋体"/>
          <w:sz w:val="28"/>
          <w:szCs w:val="28"/>
        </w:rPr>
      </w:pPr>
      <w:r w:rsidRPr="005A11AE">
        <w:rPr>
          <w:rFonts w:ascii="宋体" w:hAnsi="宋体"/>
          <w:sz w:val="24"/>
          <w:szCs w:val="24"/>
          <w:shd w:val="clear" w:color="auto" w:fill="FFFFFF"/>
        </w:rPr>
        <w:br w:type="page"/>
      </w:r>
      <w:bookmarkStart w:id="39" w:name="_Toc22243"/>
      <w:r w:rsidR="000709F2" w:rsidRPr="005A11AE">
        <w:rPr>
          <w:rStyle w:val="1Char1"/>
          <w:rFonts w:ascii="宋体" w:eastAsia="宋体" w:hint="eastAsia"/>
          <w:sz w:val="28"/>
          <w:szCs w:val="28"/>
        </w:rPr>
        <w:lastRenderedPageBreak/>
        <w:t>第二章 投标须知前附表</w:t>
      </w:r>
      <w:bookmarkEnd w:id="34"/>
      <w:bookmarkEnd w:id="39"/>
    </w:p>
    <w:tbl>
      <w:tblPr>
        <w:tblW w:w="10208" w:type="dxa"/>
        <w:tblLayout w:type="fixed"/>
        <w:tblCellMar>
          <w:left w:w="0" w:type="dxa"/>
          <w:right w:w="0" w:type="dxa"/>
        </w:tblCellMar>
        <w:tblLook w:val="04A0" w:firstRow="1" w:lastRow="0" w:firstColumn="1" w:lastColumn="0" w:noHBand="0" w:noVBand="1"/>
      </w:tblPr>
      <w:tblGrid>
        <w:gridCol w:w="600"/>
        <w:gridCol w:w="2302"/>
        <w:gridCol w:w="7306"/>
      </w:tblGrid>
      <w:tr w:rsidR="0052315A">
        <w:trPr>
          <w:trHeight w:val="451"/>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40" w:name="_Toc25994"/>
            <w:r>
              <w:rPr>
                <w:rFonts w:asciiTheme="majorEastAsia" w:eastAsiaTheme="majorEastAsia" w:hAnsiTheme="majorEastAsia" w:cstheme="majorEastAsia" w:hint="eastAsia"/>
              </w:rPr>
              <w:t>序号</w:t>
            </w:r>
            <w:bookmarkEnd w:id="40"/>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41" w:name="_Toc16337"/>
            <w:r>
              <w:rPr>
                <w:rFonts w:asciiTheme="majorEastAsia" w:eastAsiaTheme="majorEastAsia" w:hAnsiTheme="majorEastAsia" w:cstheme="majorEastAsia" w:hint="eastAsia"/>
              </w:rPr>
              <w:t>条款名称</w:t>
            </w:r>
            <w:bookmarkEnd w:id="41"/>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42" w:name="_Toc16822"/>
            <w:r>
              <w:rPr>
                <w:rFonts w:asciiTheme="majorEastAsia" w:eastAsiaTheme="majorEastAsia" w:hAnsiTheme="majorEastAsia" w:cstheme="majorEastAsia" w:hint="eastAsia"/>
              </w:rPr>
              <w:t>编列内容</w:t>
            </w:r>
            <w:bookmarkEnd w:id="42"/>
          </w:p>
        </w:tc>
      </w:tr>
      <w:tr w:rsidR="0052315A">
        <w:trPr>
          <w:trHeight w:val="1450"/>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both"/>
              <w:rPr>
                <w:rFonts w:asciiTheme="majorEastAsia" w:eastAsiaTheme="majorEastAsia" w:hAnsiTheme="majorEastAsia" w:cstheme="majorEastAsia"/>
              </w:rPr>
            </w:pPr>
            <w:bookmarkStart w:id="43" w:name="_Toc8868"/>
            <w:r>
              <w:rPr>
                <w:rFonts w:asciiTheme="majorEastAsia" w:eastAsiaTheme="majorEastAsia" w:hAnsiTheme="majorEastAsia" w:cstheme="majorEastAsia" w:hint="eastAsia"/>
              </w:rPr>
              <w:t>1</w:t>
            </w:r>
            <w:bookmarkEnd w:id="43"/>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44" w:name="_Toc1334"/>
            <w:r>
              <w:rPr>
                <w:rFonts w:asciiTheme="majorEastAsia" w:eastAsiaTheme="majorEastAsia" w:hAnsiTheme="majorEastAsia" w:cstheme="majorEastAsia" w:hint="eastAsia"/>
              </w:rPr>
              <w:t>采购人</w:t>
            </w:r>
            <w:bookmarkEnd w:id="44"/>
          </w:p>
        </w:tc>
        <w:tc>
          <w:tcPr>
            <w:tcW w:w="7306" w:type="dxa"/>
            <w:tcBorders>
              <w:top w:val="single" w:sz="4" w:space="0" w:color="000000"/>
              <w:left w:val="nil"/>
              <w:bottom w:val="single" w:sz="4" w:space="0" w:color="000000"/>
              <w:right w:val="single" w:sz="4" w:space="0" w:color="000000"/>
            </w:tcBorders>
            <w:vAlign w:val="center"/>
          </w:tcPr>
          <w:p w:rsidR="0052315A" w:rsidRDefault="000709F2">
            <w:pPr>
              <w:widowControl/>
              <w:spacing w:line="400" w:lineRule="exact"/>
              <w:rPr>
                <w:rFonts w:asciiTheme="majorEastAsia" w:eastAsiaTheme="majorEastAsia" w:hAnsiTheme="majorEastAsia" w:cstheme="majorEastAsia"/>
                <w:bCs/>
                <w:spacing w:val="-4"/>
                <w:sz w:val="24"/>
                <w:szCs w:val="24"/>
              </w:rPr>
            </w:pPr>
            <w:r>
              <w:rPr>
                <w:rFonts w:asciiTheme="majorEastAsia" w:eastAsiaTheme="majorEastAsia" w:hAnsiTheme="majorEastAsia" w:cstheme="majorEastAsia" w:hint="eastAsia"/>
                <w:bCs/>
                <w:sz w:val="24"/>
                <w:szCs w:val="24"/>
              </w:rPr>
              <w:t>名  称：</w:t>
            </w:r>
            <w:r w:rsidR="006E1E92">
              <w:rPr>
                <w:rFonts w:asciiTheme="majorEastAsia" w:eastAsiaTheme="majorEastAsia" w:hAnsiTheme="majorEastAsia" w:cstheme="majorEastAsia" w:hint="eastAsia"/>
                <w:sz w:val="24"/>
                <w:szCs w:val="24"/>
              </w:rPr>
              <w:t>安徽省淮南卫生学校</w:t>
            </w:r>
          </w:p>
          <w:p w:rsidR="0052315A" w:rsidRDefault="000709F2">
            <w:pPr>
              <w:widowControl/>
              <w:spacing w:line="400" w:lineRule="exact"/>
              <w:jc w:val="lef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地  址：</w:t>
            </w:r>
            <w:r w:rsidR="006E1E92">
              <w:rPr>
                <w:rFonts w:asciiTheme="majorEastAsia" w:eastAsiaTheme="majorEastAsia" w:hAnsiTheme="majorEastAsia" w:cstheme="majorEastAsia" w:hint="eastAsia"/>
                <w:bCs/>
                <w:sz w:val="24"/>
                <w:szCs w:val="24"/>
              </w:rPr>
              <w:t>淮南市山南新区</w:t>
            </w:r>
          </w:p>
          <w:p w:rsidR="0052315A" w:rsidRDefault="000709F2">
            <w:pPr>
              <w:widowControl/>
              <w:spacing w:line="400" w:lineRule="exact"/>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rPr>
              <w:t>联系人：</w:t>
            </w:r>
            <w:r w:rsidR="006E1E92">
              <w:rPr>
                <w:rFonts w:asciiTheme="majorEastAsia" w:eastAsiaTheme="majorEastAsia" w:hAnsiTheme="majorEastAsia" w:cstheme="majorEastAsia" w:hint="eastAsia"/>
                <w:sz w:val="24"/>
                <w:szCs w:val="24"/>
              </w:rPr>
              <w:t>荣志伟</w:t>
            </w:r>
          </w:p>
          <w:p w:rsidR="0052315A" w:rsidRDefault="000709F2">
            <w:pPr>
              <w:widowControl/>
              <w:spacing w:line="400" w:lineRule="exact"/>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电  话：</w:t>
            </w:r>
            <w:r w:rsidR="006E1E92">
              <w:rPr>
                <w:rFonts w:asciiTheme="majorEastAsia" w:eastAsiaTheme="majorEastAsia" w:hAnsiTheme="majorEastAsia" w:cstheme="majorEastAsia" w:hint="eastAsia"/>
                <w:sz w:val="24"/>
                <w:szCs w:val="24"/>
              </w:rPr>
              <w:t>0554-3310074</w:t>
            </w:r>
          </w:p>
        </w:tc>
      </w:tr>
      <w:tr w:rsidR="0052315A">
        <w:trPr>
          <w:trHeight w:val="1496"/>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both"/>
              <w:rPr>
                <w:rFonts w:asciiTheme="majorEastAsia" w:eastAsiaTheme="majorEastAsia" w:hAnsiTheme="majorEastAsia" w:cstheme="majorEastAsia"/>
              </w:rPr>
            </w:pPr>
            <w:bookmarkStart w:id="45" w:name="_Toc12200"/>
            <w:r>
              <w:rPr>
                <w:rFonts w:asciiTheme="majorEastAsia" w:eastAsiaTheme="majorEastAsia" w:hAnsiTheme="majorEastAsia" w:cstheme="majorEastAsia" w:hint="eastAsia"/>
              </w:rPr>
              <w:t>2</w:t>
            </w:r>
            <w:bookmarkEnd w:id="45"/>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46" w:name="_Toc12039"/>
            <w:r>
              <w:rPr>
                <w:rFonts w:asciiTheme="majorEastAsia" w:eastAsiaTheme="majorEastAsia" w:hAnsiTheme="majorEastAsia" w:cstheme="majorEastAsia" w:hint="eastAsia"/>
              </w:rPr>
              <w:t>招标代理机构</w:t>
            </w:r>
            <w:bookmarkEnd w:id="46"/>
          </w:p>
        </w:tc>
        <w:tc>
          <w:tcPr>
            <w:tcW w:w="7306" w:type="dxa"/>
            <w:tcBorders>
              <w:top w:val="single" w:sz="4" w:space="0" w:color="000000"/>
              <w:left w:val="nil"/>
              <w:bottom w:val="single" w:sz="4" w:space="0" w:color="000000"/>
              <w:right w:val="single" w:sz="4" w:space="0" w:color="000000"/>
            </w:tcBorders>
            <w:vAlign w:val="center"/>
          </w:tcPr>
          <w:p w:rsidR="005A11AE" w:rsidRPr="005A11AE" w:rsidRDefault="005A11AE" w:rsidP="005A11AE">
            <w:pPr>
              <w:widowControl/>
              <w:spacing w:line="400" w:lineRule="exact"/>
              <w:jc w:val="left"/>
              <w:rPr>
                <w:rFonts w:asciiTheme="majorEastAsia" w:eastAsiaTheme="majorEastAsia" w:hAnsiTheme="majorEastAsia" w:cstheme="majorEastAsia"/>
                <w:bCs/>
                <w:kern w:val="0"/>
                <w:sz w:val="24"/>
                <w:szCs w:val="24"/>
              </w:rPr>
            </w:pPr>
            <w:r w:rsidRPr="005A11AE">
              <w:rPr>
                <w:rFonts w:asciiTheme="majorEastAsia" w:eastAsiaTheme="majorEastAsia" w:hAnsiTheme="majorEastAsia" w:cstheme="majorEastAsia" w:hint="eastAsia"/>
                <w:bCs/>
                <w:kern w:val="0"/>
                <w:sz w:val="24"/>
                <w:szCs w:val="24"/>
              </w:rPr>
              <w:t>名  称：安徽</w:t>
            </w:r>
            <w:proofErr w:type="gramStart"/>
            <w:r w:rsidRPr="005A11AE">
              <w:rPr>
                <w:rFonts w:asciiTheme="majorEastAsia" w:eastAsiaTheme="majorEastAsia" w:hAnsiTheme="majorEastAsia" w:cstheme="majorEastAsia" w:hint="eastAsia"/>
                <w:bCs/>
                <w:kern w:val="0"/>
                <w:sz w:val="24"/>
                <w:szCs w:val="24"/>
              </w:rPr>
              <w:t>新众信工程</w:t>
            </w:r>
            <w:proofErr w:type="gramEnd"/>
            <w:r w:rsidRPr="005A11AE">
              <w:rPr>
                <w:rFonts w:asciiTheme="majorEastAsia" w:eastAsiaTheme="majorEastAsia" w:hAnsiTheme="majorEastAsia" w:cstheme="majorEastAsia" w:hint="eastAsia"/>
                <w:bCs/>
                <w:kern w:val="0"/>
                <w:sz w:val="24"/>
                <w:szCs w:val="24"/>
              </w:rPr>
              <w:t>造价咨询有限公司</w:t>
            </w:r>
          </w:p>
          <w:p w:rsidR="005A11AE" w:rsidRPr="005A11AE" w:rsidRDefault="005A11AE" w:rsidP="005A11AE">
            <w:pPr>
              <w:widowControl/>
              <w:spacing w:line="400" w:lineRule="exact"/>
              <w:jc w:val="left"/>
              <w:rPr>
                <w:rFonts w:asciiTheme="majorEastAsia" w:eastAsiaTheme="majorEastAsia" w:hAnsiTheme="majorEastAsia" w:cstheme="majorEastAsia"/>
                <w:bCs/>
                <w:kern w:val="0"/>
                <w:sz w:val="24"/>
                <w:szCs w:val="24"/>
              </w:rPr>
            </w:pPr>
            <w:r w:rsidRPr="005A11AE">
              <w:rPr>
                <w:rFonts w:asciiTheme="majorEastAsia" w:eastAsiaTheme="majorEastAsia" w:hAnsiTheme="majorEastAsia" w:cstheme="majorEastAsia" w:hint="eastAsia"/>
                <w:bCs/>
                <w:kern w:val="0"/>
                <w:sz w:val="24"/>
                <w:szCs w:val="24"/>
              </w:rPr>
              <w:t>地  址：淮南市田家庵区淮舜南路129号华茂大厦四楼</w:t>
            </w:r>
          </w:p>
          <w:p w:rsidR="005A11AE" w:rsidRPr="005A11AE" w:rsidRDefault="005A11AE" w:rsidP="005A11AE">
            <w:pPr>
              <w:widowControl/>
              <w:spacing w:line="400" w:lineRule="exact"/>
              <w:jc w:val="left"/>
              <w:rPr>
                <w:rFonts w:asciiTheme="majorEastAsia" w:eastAsiaTheme="majorEastAsia" w:hAnsiTheme="majorEastAsia" w:cstheme="majorEastAsia"/>
                <w:bCs/>
                <w:kern w:val="0"/>
                <w:sz w:val="24"/>
                <w:szCs w:val="24"/>
                <w:u w:val="single"/>
              </w:rPr>
            </w:pPr>
            <w:r w:rsidRPr="005A11AE">
              <w:rPr>
                <w:rFonts w:asciiTheme="majorEastAsia" w:eastAsiaTheme="majorEastAsia" w:hAnsiTheme="majorEastAsia" w:cstheme="majorEastAsia" w:hint="eastAsia"/>
                <w:bCs/>
                <w:kern w:val="0"/>
                <w:sz w:val="24"/>
                <w:szCs w:val="24"/>
              </w:rPr>
              <w:t>项目联系人：陈蕊</w:t>
            </w:r>
          </w:p>
          <w:p w:rsidR="0052315A" w:rsidRDefault="005A11AE" w:rsidP="005A11AE">
            <w:pPr>
              <w:widowControl/>
              <w:spacing w:line="400" w:lineRule="exact"/>
              <w:jc w:val="left"/>
              <w:rPr>
                <w:rFonts w:asciiTheme="majorEastAsia" w:eastAsiaTheme="majorEastAsia" w:hAnsiTheme="majorEastAsia" w:cstheme="majorEastAsia"/>
                <w:sz w:val="24"/>
                <w:szCs w:val="24"/>
              </w:rPr>
            </w:pPr>
            <w:r w:rsidRPr="005A11AE">
              <w:rPr>
                <w:rFonts w:asciiTheme="majorEastAsia" w:eastAsiaTheme="majorEastAsia" w:hAnsiTheme="majorEastAsia" w:cstheme="majorEastAsia" w:hint="eastAsia"/>
                <w:bCs/>
                <w:kern w:val="0"/>
                <w:sz w:val="24"/>
                <w:szCs w:val="24"/>
              </w:rPr>
              <w:t>电　话：0554-2670863  18655435258</w:t>
            </w:r>
          </w:p>
        </w:tc>
      </w:tr>
      <w:tr w:rsidR="0052315A">
        <w:trPr>
          <w:trHeight w:val="505"/>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both"/>
              <w:rPr>
                <w:rFonts w:asciiTheme="majorEastAsia" w:eastAsiaTheme="majorEastAsia" w:hAnsiTheme="majorEastAsia" w:cstheme="majorEastAsia"/>
              </w:rPr>
            </w:pPr>
            <w:bookmarkStart w:id="47" w:name="_Toc19303"/>
            <w:r>
              <w:rPr>
                <w:rFonts w:asciiTheme="majorEastAsia" w:eastAsiaTheme="majorEastAsia" w:hAnsiTheme="majorEastAsia" w:cstheme="majorEastAsia" w:hint="eastAsia"/>
              </w:rPr>
              <w:t>3</w:t>
            </w:r>
            <w:bookmarkEnd w:id="47"/>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48" w:name="_Toc9742"/>
            <w:r>
              <w:rPr>
                <w:rFonts w:asciiTheme="majorEastAsia" w:eastAsiaTheme="majorEastAsia" w:hAnsiTheme="majorEastAsia" w:cstheme="majorEastAsia" w:hint="eastAsia"/>
              </w:rPr>
              <w:t>项目名称</w:t>
            </w:r>
            <w:bookmarkEnd w:id="48"/>
          </w:p>
        </w:tc>
        <w:tc>
          <w:tcPr>
            <w:tcW w:w="7306" w:type="dxa"/>
            <w:tcBorders>
              <w:top w:val="single" w:sz="4" w:space="0" w:color="000000"/>
              <w:left w:val="nil"/>
              <w:bottom w:val="single" w:sz="4" w:space="0" w:color="000000"/>
              <w:right w:val="single" w:sz="4" w:space="0" w:color="000000"/>
            </w:tcBorders>
            <w:vAlign w:val="center"/>
          </w:tcPr>
          <w:p w:rsidR="0052315A" w:rsidRDefault="000F2B69">
            <w:pPr>
              <w:widowControl/>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安徽省淮南卫生学校校园文化建设项目</w:t>
            </w:r>
            <w:r w:rsidR="000709F2">
              <w:rPr>
                <w:rFonts w:asciiTheme="majorEastAsia" w:eastAsiaTheme="majorEastAsia" w:hAnsiTheme="majorEastAsia" w:cstheme="majorEastAsia" w:hint="eastAsia"/>
                <w:sz w:val="24"/>
                <w:szCs w:val="24"/>
              </w:rPr>
              <w:t xml:space="preserve"> </w:t>
            </w:r>
          </w:p>
        </w:tc>
      </w:tr>
      <w:tr w:rsidR="0052315A">
        <w:trPr>
          <w:trHeight w:val="515"/>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both"/>
              <w:rPr>
                <w:rFonts w:asciiTheme="majorEastAsia" w:eastAsiaTheme="majorEastAsia" w:hAnsiTheme="majorEastAsia" w:cstheme="majorEastAsia"/>
              </w:rPr>
            </w:pPr>
            <w:bookmarkStart w:id="49" w:name="_Toc3798"/>
            <w:r>
              <w:rPr>
                <w:rFonts w:asciiTheme="majorEastAsia" w:eastAsiaTheme="majorEastAsia" w:hAnsiTheme="majorEastAsia" w:cstheme="majorEastAsia" w:hint="eastAsia"/>
              </w:rPr>
              <w:t>4</w:t>
            </w:r>
            <w:bookmarkEnd w:id="49"/>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项目地点</w:t>
            </w:r>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淮南市辖区</w:t>
            </w:r>
          </w:p>
        </w:tc>
      </w:tr>
      <w:tr w:rsidR="0052315A">
        <w:trPr>
          <w:trHeight w:val="505"/>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both"/>
              <w:rPr>
                <w:rFonts w:asciiTheme="majorEastAsia" w:eastAsiaTheme="majorEastAsia" w:hAnsiTheme="majorEastAsia" w:cstheme="majorEastAsia"/>
              </w:rPr>
            </w:pPr>
            <w:bookmarkStart w:id="50" w:name="_Toc27986"/>
            <w:r>
              <w:rPr>
                <w:rFonts w:asciiTheme="majorEastAsia" w:eastAsiaTheme="majorEastAsia" w:hAnsiTheme="majorEastAsia" w:cstheme="majorEastAsia" w:hint="eastAsia"/>
              </w:rPr>
              <w:t>5</w:t>
            </w:r>
            <w:bookmarkEnd w:id="50"/>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51" w:name="_Toc26661"/>
            <w:r>
              <w:rPr>
                <w:rFonts w:asciiTheme="majorEastAsia" w:eastAsiaTheme="majorEastAsia" w:hAnsiTheme="majorEastAsia" w:cstheme="majorEastAsia" w:hint="eastAsia"/>
              </w:rPr>
              <w:t>资金来源</w:t>
            </w:r>
            <w:bookmarkEnd w:id="51"/>
          </w:p>
        </w:tc>
        <w:tc>
          <w:tcPr>
            <w:tcW w:w="7306" w:type="dxa"/>
            <w:tcBorders>
              <w:top w:val="single" w:sz="4" w:space="0" w:color="000000"/>
              <w:left w:val="nil"/>
              <w:bottom w:val="single" w:sz="4" w:space="0" w:color="000000"/>
              <w:right w:val="single" w:sz="4" w:space="0" w:color="000000"/>
            </w:tcBorders>
            <w:vAlign w:val="center"/>
          </w:tcPr>
          <w:p w:rsidR="0052315A" w:rsidRDefault="0058368D">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财政资金</w:t>
            </w:r>
          </w:p>
        </w:tc>
      </w:tr>
      <w:tr w:rsidR="0052315A">
        <w:trPr>
          <w:trHeight w:val="440"/>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both"/>
              <w:rPr>
                <w:rFonts w:asciiTheme="majorEastAsia" w:eastAsiaTheme="majorEastAsia" w:hAnsiTheme="majorEastAsia" w:cstheme="majorEastAsia"/>
              </w:rPr>
            </w:pPr>
            <w:bookmarkStart w:id="52" w:name="_Toc32670"/>
            <w:r>
              <w:rPr>
                <w:rFonts w:asciiTheme="majorEastAsia" w:eastAsiaTheme="majorEastAsia" w:hAnsiTheme="majorEastAsia" w:cstheme="majorEastAsia" w:hint="eastAsia"/>
              </w:rPr>
              <w:t>6</w:t>
            </w:r>
            <w:bookmarkEnd w:id="52"/>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标段划分</w:t>
            </w:r>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一个标段</w:t>
            </w:r>
          </w:p>
        </w:tc>
      </w:tr>
      <w:tr w:rsidR="0052315A">
        <w:trPr>
          <w:trHeight w:val="535"/>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both"/>
              <w:rPr>
                <w:rFonts w:asciiTheme="majorEastAsia" w:eastAsiaTheme="majorEastAsia" w:hAnsiTheme="majorEastAsia" w:cstheme="majorEastAsia"/>
              </w:rPr>
            </w:pPr>
            <w:bookmarkStart w:id="53" w:name="_Toc25714"/>
            <w:r>
              <w:rPr>
                <w:rFonts w:asciiTheme="majorEastAsia" w:eastAsiaTheme="majorEastAsia" w:hAnsiTheme="majorEastAsia" w:cstheme="majorEastAsia" w:hint="eastAsia"/>
              </w:rPr>
              <w:t>7</w:t>
            </w:r>
            <w:bookmarkEnd w:id="53"/>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采购范围</w:t>
            </w:r>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bookmarkStart w:id="54" w:name="_Toc30579"/>
            <w:r>
              <w:rPr>
                <w:rFonts w:asciiTheme="majorEastAsia" w:eastAsiaTheme="majorEastAsia" w:hAnsiTheme="majorEastAsia" w:cstheme="majorEastAsia" w:hint="eastAsia"/>
              </w:rPr>
              <w:t>详见采购需求及答疑文件等全部内容</w:t>
            </w:r>
            <w:bookmarkEnd w:id="54"/>
          </w:p>
        </w:tc>
      </w:tr>
      <w:tr w:rsidR="0052315A">
        <w:trPr>
          <w:trHeight w:val="560"/>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both"/>
              <w:rPr>
                <w:rFonts w:asciiTheme="majorEastAsia" w:eastAsiaTheme="majorEastAsia" w:hAnsiTheme="majorEastAsia" w:cstheme="majorEastAsia"/>
              </w:rPr>
            </w:pPr>
            <w:bookmarkStart w:id="55" w:name="_Toc3121"/>
            <w:r>
              <w:rPr>
                <w:rFonts w:asciiTheme="majorEastAsia" w:eastAsiaTheme="majorEastAsia" w:hAnsiTheme="majorEastAsia" w:cstheme="majorEastAsia" w:hint="eastAsia"/>
              </w:rPr>
              <w:t>8</w:t>
            </w:r>
            <w:bookmarkEnd w:id="55"/>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56" w:name="_Toc21015"/>
            <w:r>
              <w:rPr>
                <w:rFonts w:asciiTheme="majorEastAsia" w:eastAsiaTheme="majorEastAsia" w:hAnsiTheme="majorEastAsia" w:cstheme="majorEastAsia" w:hint="eastAsia"/>
              </w:rPr>
              <w:t>报价要求</w:t>
            </w:r>
            <w:bookmarkEnd w:id="56"/>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bookmarkStart w:id="57" w:name="_Toc28371"/>
            <w:r>
              <w:rPr>
                <w:rFonts w:asciiTheme="majorEastAsia" w:eastAsiaTheme="majorEastAsia" w:hAnsiTheme="majorEastAsia" w:cstheme="majorEastAsia" w:hint="eastAsia"/>
                <w:kern w:val="2"/>
              </w:rPr>
              <w:t>投标报价为完成本项目</w:t>
            </w:r>
            <w:bookmarkEnd w:id="57"/>
            <w:r>
              <w:rPr>
                <w:rFonts w:asciiTheme="majorEastAsia" w:eastAsiaTheme="majorEastAsia" w:hAnsiTheme="majorEastAsia" w:cstheme="majorEastAsia" w:hint="eastAsia"/>
              </w:rPr>
              <w:t>所发生的一切费用</w:t>
            </w:r>
          </w:p>
        </w:tc>
      </w:tr>
      <w:tr w:rsidR="0052315A">
        <w:trPr>
          <w:trHeight w:val="457"/>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both"/>
              <w:rPr>
                <w:rFonts w:asciiTheme="majorEastAsia" w:eastAsiaTheme="majorEastAsia" w:hAnsiTheme="majorEastAsia" w:cstheme="majorEastAsia"/>
              </w:rPr>
            </w:pPr>
            <w:bookmarkStart w:id="58" w:name="_Toc7418"/>
            <w:r>
              <w:rPr>
                <w:rFonts w:asciiTheme="majorEastAsia" w:eastAsiaTheme="majorEastAsia" w:hAnsiTheme="majorEastAsia" w:cstheme="majorEastAsia" w:hint="eastAsia"/>
              </w:rPr>
              <w:t>9</w:t>
            </w:r>
            <w:bookmarkEnd w:id="58"/>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shd w:val="clear" w:color="auto" w:fill="FFFFFF"/>
              </w:rPr>
              <w:t>供货服务期</w:t>
            </w:r>
          </w:p>
        </w:tc>
        <w:tc>
          <w:tcPr>
            <w:tcW w:w="7306" w:type="dxa"/>
            <w:tcBorders>
              <w:top w:val="single" w:sz="4" w:space="0" w:color="000000"/>
              <w:left w:val="nil"/>
              <w:bottom w:val="single" w:sz="4" w:space="0" w:color="000000"/>
              <w:right w:val="single" w:sz="4" w:space="0" w:color="000000"/>
            </w:tcBorders>
            <w:vAlign w:val="center"/>
          </w:tcPr>
          <w:p w:rsidR="0052315A" w:rsidRDefault="0058368D">
            <w:pPr>
              <w:pStyle w:val="ac"/>
              <w:spacing w:beforeAutospacing="0" w:afterAutospacing="0" w:line="400" w:lineRule="exact"/>
              <w:jc w:val="both"/>
              <w:rPr>
                <w:rFonts w:asciiTheme="majorEastAsia" w:eastAsiaTheme="majorEastAsia" w:hAnsiTheme="majorEastAsia" w:cstheme="majorEastAsia"/>
                <w:kern w:val="2"/>
              </w:rPr>
            </w:pPr>
            <w:r>
              <w:rPr>
                <w:rFonts w:asciiTheme="majorEastAsia" w:eastAsiaTheme="majorEastAsia" w:hAnsiTheme="majorEastAsia" w:cstheme="majorEastAsia" w:hint="eastAsia"/>
                <w:kern w:val="2"/>
              </w:rPr>
              <w:t>15</w:t>
            </w:r>
            <w:proofErr w:type="gramStart"/>
            <w:r>
              <w:rPr>
                <w:rFonts w:asciiTheme="majorEastAsia" w:eastAsiaTheme="majorEastAsia" w:hAnsiTheme="majorEastAsia" w:cstheme="majorEastAsia" w:hint="eastAsia"/>
                <w:kern w:val="2"/>
              </w:rPr>
              <w:t>日历天</w:t>
            </w:r>
            <w:proofErr w:type="gramEnd"/>
          </w:p>
        </w:tc>
      </w:tr>
      <w:tr w:rsidR="0052315A">
        <w:trPr>
          <w:trHeight w:val="520"/>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59" w:name="_Toc4780"/>
            <w:r>
              <w:rPr>
                <w:rFonts w:asciiTheme="majorEastAsia" w:eastAsiaTheme="majorEastAsia" w:hAnsiTheme="majorEastAsia" w:cstheme="majorEastAsia" w:hint="eastAsia"/>
              </w:rPr>
              <w:t>10</w:t>
            </w:r>
            <w:bookmarkEnd w:id="59"/>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center"/>
              <w:rPr>
                <w:rFonts w:asciiTheme="majorEastAsia" w:eastAsiaTheme="majorEastAsia" w:hAnsiTheme="majorEastAsia" w:cstheme="majorEastAsia"/>
              </w:rPr>
            </w:pPr>
            <w:r>
              <w:rPr>
                <w:rFonts w:asciiTheme="majorEastAsia" w:eastAsiaTheme="majorEastAsia" w:hAnsiTheme="majorEastAsia" w:cstheme="majorEastAsia" w:hint="eastAsia"/>
              </w:rPr>
              <w:t>质量要求</w:t>
            </w:r>
          </w:p>
        </w:tc>
        <w:tc>
          <w:tcPr>
            <w:tcW w:w="7306" w:type="dxa"/>
            <w:tcBorders>
              <w:top w:val="single" w:sz="4" w:space="0" w:color="000000"/>
              <w:left w:val="nil"/>
              <w:bottom w:val="single" w:sz="4" w:space="0" w:color="000000"/>
              <w:right w:val="single" w:sz="4" w:space="0" w:color="000000"/>
            </w:tcBorders>
            <w:vAlign w:val="center"/>
          </w:tcPr>
          <w:p w:rsidR="0052315A" w:rsidRDefault="000709F2" w:rsidP="0058368D">
            <w:pPr>
              <w:pStyle w:val="ac"/>
              <w:spacing w:beforeAutospacing="0" w:afterAutospacing="0" w:line="400" w:lineRule="exact"/>
              <w:jc w:val="both"/>
              <w:rPr>
                <w:rFonts w:asciiTheme="majorEastAsia" w:eastAsiaTheme="majorEastAsia" w:hAnsiTheme="majorEastAsia" w:cstheme="majorEastAsia"/>
                <w:kern w:val="2"/>
              </w:rPr>
            </w:pPr>
            <w:r>
              <w:rPr>
                <w:rFonts w:asciiTheme="majorEastAsia" w:eastAsiaTheme="majorEastAsia" w:hAnsiTheme="majorEastAsia" w:cstheme="majorEastAsia" w:hint="eastAsia"/>
              </w:rPr>
              <w:t xml:space="preserve">验收合格 </w:t>
            </w:r>
          </w:p>
        </w:tc>
      </w:tr>
      <w:tr w:rsidR="0052315A">
        <w:trPr>
          <w:trHeight w:val="365"/>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11</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center"/>
              <w:rPr>
                <w:rFonts w:asciiTheme="majorEastAsia" w:eastAsiaTheme="majorEastAsia" w:hAnsiTheme="majorEastAsia" w:cstheme="majorEastAsia"/>
              </w:rPr>
            </w:pPr>
            <w:r>
              <w:rPr>
                <w:rFonts w:asciiTheme="majorEastAsia" w:eastAsiaTheme="majorEastAsia" w:hAnsiTheme="majorEastAsia" w:cstheme="majorEastAsia" w:hint="eastAsia"/>
              </w:rPr>
              <w:t>质保期</w:t>
            </w:r>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一年</w:t>
            </w:r>
          </w:p>
        </w:tc>
      </w:tr>
      <w:tr w:rsidR="0052315A">
        <w:trPr>
          <w:trHeight w:val="480"/>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60" w:name="_Toc27599"/>
            <w:r>
              <w:rPr>
                <w:rFonts w:asciiTheme="majorEastAsia" w:eastAsiaTheme="majorEastAsia" w:hAnsiTheme="majorEastAsia" w:cstheme="majorEastAsia" w:hint="eastAsia"/>
              </w:rPr>
              <w:t>1</w:t>
            </w:r>
            <w:bookmarkEnd w:id="60"/>
            <w:r>
              <w:rPr>
                <w:rFonts w:asciiTheme="majorEastAsia" w:eastAsiaTheme="majorEastAsia" w:hAnsiTheme="majorEastAsia" w:cstheme="majorEastAsia" w:hint="eastAsia"/>
              </w:rPr>
              <w:t>2</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供应商资质条件</w:t>
            </w:r>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详见竞争性谈判公告</w:t>
            </w:r>
          </w:p>
        </w:tc>
      </w:tr>
      <w:tr w:rsidR="0052315A">
        <w:trPr>
          <w:trHeight w:val="567"/>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61" w:name="_Toc9896"/>
            <w:r>
              <w:rPr>
                <w:rFonts w:asciiTheme="majorEastAsia" w:eastAsiaTheme="majorEastAsia" w:hAnsiTheme="majorEastAsia" w:cstheme="majorEastAsia" w:hint="eastAsia"/>
              </w:rPr>
              <w:t>1</w:t>
            </w:r>
            <w:bookmarkEnd w:id="61"/>
            <w:r>
              <w:rPr>
                <w:rFonts w:asciiTheme="majorEastAsia" w:eastAsiaTheme="majorEastAsia" w:hAnsiTheme="majorEastAsia" w:cstheme="majorEastAsia" w:hint="eastAsia"/>
              </w:rPr>
              <w:t>3</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62" w:name="_Toc30596"/>
            <w:bookmarkStart w:id="63" w:name="_Toc24179"/>
            <w:bookmarkStart w:id="64" w:name="_Toc15492"/>
            <w:bookmarkStart w:id="65" w:name="_Toc25151"/>
            <w:bookmarkStart w:id="66" w:name="_Toc22669"/>
            <w:r>
              <w:rPr>
                <w:rFonts w:asciiTheme="majorEastAsia" w:eastAsiaTheme="majorEastAsia" w:hAnsiTheme="majorEastAsia" w:cstheme="majorEastAsia" w:hint="eastAsia"/>
              </w:rPr>
              <w:t>是否接受</w:t>
            </w:r>
            <w:bookmarkStart w:id="67" w:name="_Toc15124"/>
            <w:bookmarkEnd w:id="62"/>
            <w:r>
              <w:rPr>
                <w:rFonts w:asciiTheme="majorEastAsia" w:eastAsiaTheme="majorEastAsia" w:hAnsiTheme="majorEastAsia" w:cstheme="majorEastAsia" w:hint="eastAsia"/>
              </w:rPr>
              <w:t>联合体投标</w:t>
            </w:r>
            <w:bookmarkEnd w:id="63"/>
            <w:bookmarkEnd w:id="64"/>
            <w:bookmarkEnd w:id="65"/>
            <w:bookmarkEnd w:id="66"/>
            <w:bookmarkEnd w:id="67"/>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不接受</w:t>
            </w:r>
          </w:p>
        </w:tc>
      </w:tr>
      <w:tr w:rsidR="0052315A">
        <w:trPr>
          <w:trHeight w:val="820"/>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68" w:name="_Toc25126"/>
            <w:r>
              <w:rPr>
                <w:rFonts w:asciiTheme="majorEastAsia" w:eastAsiaTheme="majorEastAsia" w:hAnsiTheme="majorEastAsia" w:cstheme="majorEastAsia" w:hint="eastAsia"/>
              </w:rPr>
              <w:t>1</w:t>
            </w:r>
            <w:bookmarkEnd w:id="68"/>
            <w:r>
              <w:rPr>
                <w:rFonts w:asciiTheme="majorEastAsia" w:eastAsiaTheme="majorEastAsia" w:hAnsiTheme="majorEastAsia" w:cstheme="majorEastAsia" w:hint="eastAsia"/>
              </w:rPr>
              <w:t>4</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踏勘现场</w:t>
            </w:r>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b/>
                <w:bCs/>
              </w:rPr>
              <w:t>投标供应商须自行考察现场，如未勘察现场或勘察不仔细造成中标后无法履约，由投标供应商负责.</w:t>
            </w:r>
          </w:p>
        </w:tc>
      </w:tr>
      <w:tr w:rsidR="0052315A">
        <w:trPr>
          <w:trHeight w:val="572"/>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69" w:name="_Toc23465"/>
            <w:r>
              <w:rPr>
                <w:rFonts w:asciiTheme="majorEastAsia" w:eastAsiaTheme="majorEastAsia" w:hAnsiTheme="majorEastAsia" w:cstheme="majorEastAsia" w:hint="eastAsia"/>
              </w:rPr>
              <w:t>1</w:t>
            </w:r>
            <w:bookmarkEnd w:id="69"/>
            <w:r>
              <w:rPr>
                <w:rFonts w:asciiTheme="majorEastAsia" w:eastAsiaTheme="majorEastAsia" w:hAnsiTheme="majorEastAsia" w:cstheme="majorEastAsia" w:hint="eastAsia"/>
              </w:rPr>
              <w:t>5</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投标预备会</w:t>
            </w:r>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不召开</w:t>
            </w:r>
          </w:p>
        </w:tc>
      </w:tr>
      <w:tr w:rsidR="0052315A">
        <w:trPr>
          <w:trHeight w:val="565"/>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70" w:name="_Toc23304"/>
            <w:r>
              <w:rPr>
                <w:rFonts w:asciiTheme="majorEastAsia" w:eastAsiaTheme="majorEastAsia" w:hAnsiTheme="majorEastAsia" w:cstheme="majorEastAsia" w:hint="eastAsia"/>
              </w:rPr>
              <w:t>1</w:t>
            </w:r>
            <w:bookmarkEnd w:id="70"/>
            <w:r>
              <w:rPr>
                <w:rFonts w:asciiTheme="majorEastAsia" w:eastAsiaTheme="majorEastAsia" w:hAnsiTheme="majorEastAsia" w:cstheme="majorEastAsia" w:hint="eastAsia"/>
              </w:rPr>
              <w:t>6</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供应商提出问题的截止时间</w:t>
            </w:r>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投标截止时间 3日前 16时（逾期不予受理）</w:t>
            </w:r>
          </w:p>
        </w:tc>
      </w:tr>
      <w:tr w:rsidR="0052315A">
        <w:trPr>
          <w:trHeight w:val="621"/>
        </w:trPr>
        <w:tc>
          <w:tcPr>
            <w:tcW w:w="600" w:type="dxa"/>
            <w:tcBorders>
              <w:top w:val="single" w:sz="4" w:space="0" w:color="000000"/>
              <w:left w:val="single" w:sz="4" w:space="0" w:color="000000"/>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71" w:name="_Toc19219"/>
            <w:r>
              <w:rPr>
                <w:rFonts w:asciiTheme="majorEastAsia" w:eastAsiaTheme="majorEastAsia" w:hAnsiTheme="majorEastAsia" w:cstheme="majorEastAsia" w:hint="eastAsia"/>
              </w:rPr>
              <w:lastRenderedPageBreak/>
              <w:t>1</w:t>
            </w:r>
            <w:bookmarkEnd w:id="71"/>
            <w:r>
              <w:rPr>
                <w:rFonts w:asciiTheme="majorEastAsia" w:eastAsiaTheme="majorEastAsia" w:hAnsiTheme="majorEastAsia" w:cstheme="majorEastAsia" w:hint="eastAsia"/>
              </w:rPr>
              <w:t>7</w:t>
            </w:r>
          </w:p>
        </w:tc>
        <w:tc>
          <w:tcPr>
            <w:tcW w:w="2302" w:type="dxa"/>
            <w:tcBorders>
              <w:top w:val="single" w:sz="4" w:space="0" w:color="000000"/>
              <w:left w:val="nil"/>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供应商提出问题的方式</w:t>
            </w:r>
          </w:p>
        </w:tc>
        <w:tc>
          <w:tcPr>
            <w:tcW w:w="7306" w:type="dxa"/>
            <w:tcBorders>
              <w:top w:val="single" w:sz="4" w:space="0" w:color="000000"/>
              <w:left w:val="nil"/>
              <w:bottom w:val="single" w:sz="4" w:space="0" w:color="auto"/>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电话咨询</w:t>
            </w:r>
          </w:p>
        </w:tc>
      </w:tr>
      <w:tr w:rsidR="0052315A">
        <w:trPr>
          <w:trHeight w:val="90"/>
        </w:trPr>
        <w:tc>
          <w:tcPr>
            <w:tcW w:w="600" w:type="dxa"/>
            <w:tcBorders>
              <w:top w:val="single" w:sz="4" w:space="0" w:color="000000"/>
              <w:left w:val="single" w:sz="4" w:space="0" w:color="000000"/>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18</w:t>
            </w:r>
          </w:p>
        </w:tc>
        <w:tc>
          <w:tcPr>
            <w:tcW w:w="2302" w:type="dxa"/>
            <w:tcBorders>
              <w:top w:val="single" w:sz="4" w:space="0" w:color="000000"/>
              <w:left w:val="nil"/>
              <w:bottom w:val="single" w:sz="4" w:space="0" w:color="auto"/>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构成竞争性谈判文件的其他内容材料</w:t>
            </w:r>
          </w:p>
        </w:tc>
        <w:tc>
          <w:tcPr>
            <w:tcW w:w="7306" w:type="dxa"/>
            <w:tcBorders>
              <w:top w:val="single" w:sz="4" w:space="0" w:color="000000"/>
              <w:left w:val="nil"/>
              <w:bottom w:val="single" w:sz="4" w:space="0" w:color="auto"/>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采购需求、澄清文件、答疑文件</w:t>
            </w:r>
          </w:p>
        </w:tc>
      </w:tr>
      <w:tr w:rsidR="0052315A">
        <w:trPr>
          <w:trHeight w:val="1999"/>
        </w:trPr>
        <w:tc>
          <w:tcPr>
            <w:tcW w:w="600" w:type="dxa"/>
            <w:tcBorders>
              <w:top w:val="single" w:sz="4" w:space="0" w:color="auto"/>
              <w:left w:val="single" w:sz="4" w:space="0" w:color="auto"/>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19</w:t>
            </w:r>
          </w:p>
        </w:tc>
        <w:tc>
          <w:tcPr>
            <w:tcW w:w="2302" w:type="dxa"/>
            <w:tcBorders>
              <w:top w:val="single" w:sz="4" w:space="0" w:color="auto"/>
              <w:left w:val="nil"/>
              <w:bottom w:val="single" w:sz="4" w:space="0" w:color="auto"/>
              <w:right w:val="single" w:sz="4" w:space="0" w:color="000000"/>
            </w:tcBorders>
            <w:vAlign w:val="center"/>
          </w:tcPr>
          <w:p w:rsidR="0052315A" w:rsidRDefault="0052315A">
            <w:pPr>
              <w:pStyle w:val="ac"/>
              <w:spacing w:beforeAutospacing="0" w:afterAutospacing="0" w:line="400" w:lineRule="exact"/>
              <w:jc w:val="center"/>
              <w:rPr>
                <w:rFonts w:asciiTheme="majorEastAsia" w:eastAsiaTheme="majorEastAsia" w:hAnsiTheme="majorEastAsia" w:cstheme="majorEastAsia"/>
              </w:rPr>
            </w:pPr>
          </w:p>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疑问的答疑获取</w:t>
            </w:r>
          </w:p>
        </w:tc>
        <w:tc>
          <w:tcPr>
            <w:tcW w:w="7306" w:type="dxa"/>
            <w:tcBorders>
              <w:top w:val="single" w:sz="4" w:space="0" w:color="auto"/>
              <w:left w:val="nil"/>
              <w:bottom w:val="single" w:sz="4" w:space="0" w:color="auto"/>
              <w:right w:val="single" w:sz="4" w:space="0" w:color="auto"/>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bookmarkStart w:id="72" w:name="_Toc4442"/>
            <w:bookmarkStart w:id="73" w:name="_Toc2356"/>
            <w:r>
              <w:rPr>
                <w:rFonts w:asciiTheme="majorEastAsia" w:eastAsiaTheme="majorEastAsia" w:hAnsiTheme="majorEastAsia" w:cstheme="majorEastAsia" w:hint="eastAsia"/>
                <w:kern w:val="2"/>
              </w:rPr>
              <w:t>疑问的答疑获取均在</w:t>
            </w:r>
            <w:r w:rsidR="006E1E92">
              <w:rPr>
                <w:rFonts w:asciiTheme="majorEastAsia" w:eastAsiaTheme="majorEastAsia" w:hAnsiTheme="majorEastAsia" w:cstheme="majorEastAsia" w:hint="eastAsia"/>
                <w:kern w:val="2"/>
              </w:rPr>
              <w:t>安徽省淮南卫生学校</w:t>
            </w:r>
            <w:r w:rsidR="006E1E92">
              <w:rPr>
                <w:rFonts w:asciiTheme="majorEastAsia" w:eastAsiaTheme="majorEastAsia" w:hAnsiTheme="majorEastAsia" w:cstheme="majorEastAsia" w:hint="eastAsia"/>
              </w:rPr>
              <w:t>http://www.ahhnwx.com.cn/</w:t>
            </w:r>
            <w:r>
              <w:rPr>
                <w:rFonts w:asciiTheme="majorEastAsia" w:eastAsiaTheme="majorEastAsia" w:hAnsiTheme="majorEastAsia" w:cstheme="majorEastAsia" w:hint="eastAsia"/>
                <w:kern w:val="2"/>
              </w:rPr>
              <w:t>网上发布。供应商请注意：招标代理机构对采购文件进行的澄清、更正或更改，将在网站上及时发布，该公告内容为采购文件的组成部分，对供应商具有同样约束效力。供应商应主动上网查，招标代理机构不承担供应商未及时关注相关信息引发的相关责任。</w:t>
            </w:r>
            <w:bookmarkEnd w:id="72"/>
            <w:bookmarkEnd w:id="73"/>
          </w:p>
        </w:tc>
      </w:tr>
      <w:tr w:rsidR="0052315A">
        <w:trPr>
          <w:trHeight w:val="1360"/>
        </w:trPr>
        <w:tc>
          <w:tcPr>
            <w:tcW w:w="600" w:type="dxa"/>
            <w:tcBorders>
              <w:top w:val="single" w:sz="4" w:space="0" w:color="auto"/>
              <w:left w:val="single" w:sz="4" w:space="0" w:color="auto"/>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20</w:t>
            </w:r>
          </w:p>
        </w:tc>
        <w:tc>
          <w:tcPr>
            <w:tcW w:w="2302" w:type="dxa"/>
            <w:tcBorders>
              <w:top w:val="single" w:sz="4" w:space="0" w:color="auto"/>
              <w:left w:val="nil"/>
              <w:bottom w:val="single" w:sz="4" w:space="0" w:color="auto"/>
              <w:right w:val="single" w:sz="4" w:space="0" w:color="000000"/>
            </w:tcBorders>
            <w:vAlign w:val="center"/>
          </w:tcPr>
          <w:p w:rsidR="0052315A" w:rsidRDefault="000709F2">
            <w:pPr>
              <w:widowControl/>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投诉质疑和形式</w:t>
            </w:r>
          </w:p>
        </w:tc>
        <w:tc>
          <w:tcPr>
            <w:tcW w:w="7306" w:type="dxa"/>
            <w:tcBorders>
              <w:top w:val="single" w:sz="4" w:space="0" w:color="auto"/>
              <w:left w:val="nil"/>
              <w:bottom w:val="single" w:sz="4" w:space="0" w:color="auto"/>
              <w:right w:val="single" w:sz="4" w:space="0" w:color="auto"/>
            </w:tcBorders>
            <w:vAlign w:val="center"/>
          </w:tcPr>
          <w:p w:rsidR="0052315A" w:rsidRDefault="00DD604C">
            <w:pPr>
              <w:widowControl/>
              <w:spacing w:line="400" w:lineRule="exact"/>
              <w:rPr>
                <w:rFonts w:asciiTheme="majorEastAsia" w:eastAsiaTheme="majorEastAsia" w:hAnsiTheme="majorEastAsia" w:cstheme="majorEastAsia"/>
                <w:sz w:val="24"/>
                <w:szCs w:val="24"/>
              </w:rPr>
            </w:pPr>
            <w:r w:rsidRPr="00DD604C">
              <w:rPr>
                <w:rFonts w:asciiTheme="majorEastAsia" w:eastAsiaTheme="majorEastAsia" w:hAnsiTheme="majorEastAsia" w:cstheme="majorEastAsia"/>
                <w:sz w:val="24"/>
                <w:szCs w:val="24"/>
              </w:rPr>
              <w:t>供应商在法定质疑期内一次性提出针对同一采购程序环节的质疑。</w:t>
            </w:r>
            <w:r w:rsidR="000709F2">
              <w:rPr>
                <w:rFonts w:asciiTheme="majorEastAsia" w:eastAsiaTheme="majorEastAsia" w:hAnsiTheme="majorEastAsia" w:cstheme="majorEastAsia" w:hint="eastAsia"/>
                <w:sz w:val="24"/>
                <w:szCs w:val="24"/>
              </w:rPr>
              <w:t>投标人（供应商）有异议（质疑）的可依法提出，招标人、招标代理机构依法</w:t>
            </w:r>
            <w:proofErr w:type="gramStart"/>
            <w:r w:rsidR="000709F2">
              <w:rPr>
                <w:rFonts w:asciiTheme="majorEastAsia" w:eastAsiaTheme="majorEastAsia" w:hAnsiTheme="majorEastAsia" w:cstheme="majorEastAsia" w:hint="eastAsia"/>
                <w:sz w:val="24"/>
                <w:szCs w:val="24"/>
              </w:rPr>
              <w:t>作出</w:t>
            </w:r>
            <w:proofErr w:type="gramEnd"/>
            <w:r w:rsidR="000709F2">
              <w:rPr>
                <w:rFonts w:asciiTheme="majorEastAsia" w:eastAsiaTheme="majorEastAsia" w:hAnsiTheme="majorEastAsia" w:cstheme="majorEastAsia" w:hint="eastAsia"/>
                <w:sz w:val="24"/>
                <w:szCs w:val="24"/>
              </w:rPr>
              <w:t>答复。对异议（质疑）不满意的投标人（供应商）可依法向监管部门提交投诉，监管部门可依法受理投诉并</w:t>
            </w:r>
            <w:proofErr w:type="gramStart"/>
            <w:r w:rsidR="000709F2">
              <w:rPr>
                <w:rFonts w:asciiTheme="majorEastAsia" w:eastAsiaTheme="majorEastAsia" w:hAnsiTheme="majorEastAsia" w:cstheme="majorEastAsia" w:hint="eastAsia"/>
                <w:sz w:val="24"/>
                <w:szCs w:val="24"/>
              </w:rPr>
              <w:t>作出</w:t>
            </w:r>
            <w:proofErr w:type="gramEnd"/>
            <w:r w:rsidR="000709F2">
              <w:rPr>
                <w:rFonts w:asciiTheme="majorEastAsia" w:eastAsiaTheme="majorEastAsia" w:hAnsiTheme="majorEastAsia" w:cstheme="majorEastAsia" w:hint="eastAsia"/>
                <w:sz w:val="24"/>
                <w:szCs w:val="24"/>
              </w:rPr>
              <w:t>投诉处理决定。</w:t>
            </w:r>
          </w:p>
        </w:tc>
      </w:tr>
      <w:tr w:rsidR="0052315A">
        <w:trPr>
          <w:trHeight w:val="370"/>
        </w:trPr>
        <w:tc>
          <w:tcPr>
            <w:tcW w:w="600" w:type="dxa"/>
            <w:tcBorders>
              <w:top w:val="single" w:sz="4" w:space="0" w:color="auto"/>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21</w:t>
            </w:r>
          </w:p>
        </w:tc>
        <w:tc>
          <w:tcPr>
            <w:tcW w:w="2302" w:type="dxa"/>
            <w:tcBorders>
              <w:top w:val="single" w:sz="4" w:space="0" w:color="auto"/>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偏离</w:t>
            </w:r>
          </w:p>
        </w:tc>
        <w:tc>
          <w:tcPr>
            <w:tcW w:w="7306" w:type="dxa"/>
            <w:tcBorders>
              <w:top w:val="single" w:sz="4" w:space="0" w:color="auto"/>
              <w:left w:val="nil"/>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0"/>
              <w:jc w:val="both"/>
              <w:rPr>
                <w:rFonts w:asciiTheme="majorEastAsia" w:eastAsiaTheme="majorEastAsia" w:hAnsiTheme="majorEastAsia" w:cstheme="majorEastAsia"/>
              </w:rPr>
            </w:pPr>
            <w:r>
              <w:rPr>
                <w:rFonts w:asciiTheme="majorEastAsia" w:eastAsiaTheme="majorEastAsia" w:hAnsiTheme="majorEastAsia" w:cstheme="majorEastAsia" w:hint="eastAsia"/>
              </w:rPr>
              <w:t>不偏离</w:t>
            </w:r>
          </w:p>
        </w:tc>
      </w:tr>
      <w:tr w:rsidR="0052315A">
        <w:trPr>
          <w:trHeight w:val="515"/>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22</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投标有效期</w:t>
            </w:r>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从投标截止之日起90</w:t>
            </w:r>
            <w:proofErr w:type="gramStart"/>
            <w:r>
              <w:rPr>
                <w:rFonts w:asciiTheme="majorEastAsia" w:eastAsiaTheme="majorEastAsia" w:hAnsiTheme="majorEastAsia" w:cstheme="majorEastAsia" w:hint="eastAsia"/>
              </w:rPr>
              <w:t>日历天</w:t>
            </w:r>
            <w:proofErr w:type="gramEnd"/>
          </w:p>
        </w:tc>
      </w:tr>
      <w:tr w:rsidR="0052315A">
        <w:trPr>
          <w:trHeight w:val="491"/>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23</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投标保证金</w:t>
            </w:r>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r>
              <w:rPr>
                <w:rFonts w:asciiTheme="majorEastAsia" w:eastAsiaTheme="majorEastAsia" w:hAnsiTheme="majorEastAsia" w:cstheme="majorEastAsia" w:hint="eastAsia"/>
              </w:rPr>
              <w:t>本项目免收投标保证金</w:t>
            </w:r>
          </w:p>
        </w:tc>
      </w:tr>
      <w:tr w:rsidR="0052315A">
        <w:trPr>
          <w:trHeight w:val="462"/>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24</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74" w:name="_Toc12557"/>
            <w:r>
              <w:rPr>
                <w:rFonts w:asciiTheme="majorEastAsia" w:eastAsiaTheme="majorEastAsia" w:hAnsiTheme="majorEastAsia" w:cstheme="majorEastAsia" w:hint="eastAsia"/>
              </w:rPr>
              <w:t>资格审查方式</w:t>
            </w:r>
            <w:bookmarkEnd w:id="74"/>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bookmarkStart w:id="75" w:name="_Toc30837"/>
            <w:r>
              <w:rPr>
                <w:rFonts w:asciiTheme="majorEastAsia" w:eastAsiaTheme="majorEastAsia" w:hAnsiTheme="majorEastAsia" w:cstheme="majorEastAsia" w:hint="eastAsia"/>
              </w:rPr>
              <w:t>资格后</w:t>
            </w:r>
            <w:bookmarkEnd w:id="75"/>
            <w:r>
              <w:rPr>
                <w:rFonts w:asciiTheme="majorEastAsia" w:eastAsiaTheme="majorEastAsia" w:hAnsiTheme="majorEastAsia" w:cstheme="majorEastAsia" w:hint="eastAsia"/>
              </w:rPr>
              <w:t>审</w:t>
            </w:r>
          </w:p>
        </w:tc>
      </w:tr>
      <w:tr w:rsidR="0052315A">
        <w:trPr>
          <w:trHeight w:val="90"/>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25</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76" w:name="_Toc29568"/>
            <w:bookmarkStart w:id="77" w:name="_Toc5494"/>
            <w:bookmarkStart w:id="78" w:name="_Toc22853"/>
            <w:bookmarkStart w:id="79" w:name="_Toc12806"/>
            <w:bookmarkStart w:id="80" w:name="_Toc980"/>
            <w:bookmarkStart w:id="81" w:name="_Toc21005"/>
            <w:r>
              <w:rPr>
                <w:rFonts w:asciiTheme="majorEastAsia" w:eastAsiaTheme="majorEastAsia" w:hAnsiTheme="majorEastAsia" w:cstheme="majorEastAsia" w:hint="eastAsia"/>
              </w:rPr>
              <w:t>是否允许递交备选投标方案</w:t>
            </w:r>
            <w:bookmarkEnd w:id="76"/>
            <w:bookmarkEnd w:id="77"/>
            <w:bookmarkEnd w:id="78"/>
            <w:bookmarkEnd w:id="79"/>
            <w:bookmarkEnd w:id="80"/>
            <w:bookmarkEnd w:id="81"/>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bookmarkStart w:id="82" w:name="_Toc15139"/>
            <w:r>
              <w:rPr>
                <w:rFonts w:asciiTheme="majorEastAsia" w:eastAsiaTheme="majorEastAsia" w:hAnsiTheme="majorEastAsia" w:cstheme="majorEastAsia" w:hint="eastAsia"/>
              </w:rPr>
              <w:t>不允许</w:t>
            </w:r>
            <w:bookmarkEnd w:id="82"/>
          </w:p>
        </w:tc>
      </w:tr>
      <w:tr w:rsidR="0052315A">
        <w:trPr>
          <w:trHeight w:val="497"/>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26</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83" w:name="_Toc19038"/>
            <w:r>
              <w:rPr>
                <w:rFonts w:asciiTheme="majorEastAsia" w:eastAsiaTheme="majorEastAsia" w:hAnsiTheme="majorEastAsia" w:cstheme="majorEastAsia" w:hint="eastAsia"/>
              </w:rPr>
              <w:t>签字或盖章要求</w:t>
            </w:r>
            <w:bookmarkEnd w:id="83"/>
          </w:p>
        </w:tc>
        <w:tc>
          <w:tcPr>
            <w:tcW w:w="730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both"/>
              <w:rPr>
                <w:rFonts w:asciiTheme="majorEastAsia" w:eastAsiaTheme="majorEastAsia" w:hAnsiTheme="majorEastAsia" w:cstheme="majorEastAsia"/>
              </w:rPr>
            </w:pPr>
            <w:bookmarkStart w:id="84" w:name="_Toc24394"/>
            <w:r>
              <w:rPr>
                <w:rFonts w:asciiTheme="majorEastAsia" w:eastAsiaTheme="majorEastAsia" w:hAnsiTheme="majorEastAsia" w:cstheme="majorEastAsia" w:hint="eastAsia"/>
              </w:rPr>
              <w:t>按本</w:t>
            </w:r>
            <w:bookmarkEnd w:id="84"/>
            <w:r>
              <w:rPr>
                <w:rFonts w:asciiTheme="majorEastAsia" w:eastAsiaTheme="majorEastAsia" w:hAnsiTheme="majorEastAsia" w:cstheme="majorEastAsia" w:hint="eastAsia"/>
              </w:rPr>
              <w:t>竞争性谈判文件规定</w:t>
            </w:r>
          </w:p>
        </w:tc>
      </w:tr>
      <w:tr w:rsidR="0052315A">
        <w:trPr>
          <w:trHeight w:val="1405"/>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27</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85" w:name="_Toc4220"/>
            <w:r>
              <w:rPr>
                <w:rFonts w:asciiTheme="majorEastAsia" w:eastAsiaTheme="majorEastAsia" w:hAnsiTheme="majorEastAsia" w:cstheme="majorEastAsia" w:hint="eastAsia"/>
              </w:rPr>
              <w:t>投标文件份数</w:t>
            </w:r>
            <w:bookmarkEnd w:id="85"/>
          </w:p>
        </w:tc>
        <w:tc>
          <w:tcPr>
            <w:tcW w:w="7306" w:type="dxa"/>
            <w:tcBorders>
              <w:top w:val="single" w:sz="4" w:space="0" w:color="000000"/>
              <w:left w:val="nil"/>
              <w:bottom w:val="single" w:sz="4" w:space="0" w:color="000000"/>
              <w:right w:val="single" w:sz="4" w:space="0" w:color="000000"/>
            </w:tcBorders>
            <w:vAlign w:val="center"/>
          </w:tcPr>
          <w:p w:rsidR="00D164C3" w:rsidRDefault="00D164C3" w:rsidP="00D164C3">
            <w:pPr>
              <w:spacing w:line="440" w:lineRule="exact"/>
              <w:rPr>
                <w:rFonts w:ascii="宋体" w:hAnsi="宋体" w:cs="宋体"/>
                <w:sz w:val="24"/>
                <w:szCs w:val="24"/>
              </w:rPr>
            </w:pPr>
            <w:r>
              <w:rPr>
                <w:rFonts w:ascii="宋体" w:hAnsi="宋体" w:cs="宋体" w:hint="eastAsia"/>
                <w:sz w:val="24"/>
                <w:szCs w:val="24"/>
              </w:rPr>
              <w:t>投标文件必须胶装，正本一份、副本四份、电子版投标文件（副本可以是正本的复印件，复印件必须字迹清晰可认）</w:t>
            </w:r>
            <w:r>
              <w:rPr>
                <w:rFonts w:ascii="宋体" w:hAnsi="宋体" w:cs="宋体" w:hint="eastAsia"/>
                <w:b/>
                <w:bCs/>
                <w:sz w:val="24"/>
                <w:szCs w:val="24"/>
              </w:rPr>
              <w:t>密封在一个信封袋内</w:t>
            </w:r>
            <w:r>
              <w:rPr>
                <w:rFonts w:ascii="宋体" w:hAnsi="宋体" w:cs="宋体" w:hint="eastAsia"/>
                <w:sz w:val="24"/>
                <w:szCs w:val="24"/>
              </w:rPr>
              <w:t>.</w:t>
            </w:r>
          </w:p>
          <w:p w:rsidR="0052315A" w:rsidRDefault="00D164C3" w:rsidP="00D164C3">
            <w:pPr>
              <w:pStyle w:val="ac"/>
              <w:spacing w:beforeAutospacing="0" w:afterAutospacing="0" w:line="400" w:lineRule="exact"/>
              <w:jc w:val="both"/>
              <w:rPr>
                <w:rFonts w:asciiTheme="majorEastAsia" w:eastAsiaTheme="majorEastAsia" w:hAnsiTheme="majorEastAsia" w:cstheme="majorEastAsia"/>
              </w:rPr>
            </w:pPr>
            <w:r>
              <w:rPr>
                <w:rFonts w:hint="eastAsia"/>
              </w:rPr>
              <w:t>开标现场提交用信封密封的投标文件，封袋上注明：采购人名称、项目名称及项目编号、供应商名称，供应商地址，并注明“在</w:t>
            </w:r>
            <w:r w:rsidR="003E0B3C">
              <w:rPr>
                <w:rFonts w:hint="eastAsia"/>
                <w:b/>
                <w:u w:val="single"/>
              </w:rPr>
              <w:t xml:space="preserve">2023年4月21日08时30分 </w:t>
            </w:r>
            <w:r>
              <w:rPr>
                <w:rFonts w:hint="eastAsia"/>
              </w:rPr>
              <w:t>（投标截止时间）之前不得启封”字样。</w:t>
            </w:r>
          </w:p>
        </w:tc>
      </w:tr>
      <w:tr w:rsidR="0052315A">
        <w:trPr>
          <w:trHeight w:val="463"/>
        </w:trPr>
        <w:tc>
          <w:tcPr>
            <w:tcW w:w="600"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28</w:t>
            </w:r>
          </w:p>
        </w:tc>
        <w:tc>
          <w:tcPr>
            <w:tcW w:w="2302"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86" w:name="_Toc28368"/>
            <w:r>
              <w:rPr>
                <w:rFonts w:asciiTheme="majorEastAsia" w:eastAsiaTheme="majorEastAsia" w:hAnsiTheme="majorEastAsia" w:cstheme="majorEastAsia" w:hint="eastAsia"/>
              </w:rPr>
              <w:t>递交投标文件地点</w:t>
            </w:r>
            <w:bookmarkEnd w:id="86"/>
          </w:p>
        </w:tc>
        <w:tc>
          <w:tcPr>
            <w:tcW w:w="7306" w:type="dxa"/>
            <w:tcBorders>
              <w:top w:val="single" w:sz="4" w:space="0" w:color="000000"/>
              <w:left w:val="nil"/>
              <w:bottom w:val="single" w:sz="4" w:space="0" w:color="000000"/>
              <w:right w:val="single" w:sz="4" w:space="0" w:color="000000"/>
            </w:tcBorders>
            <w:vAlign w:val="center"/>
          </w:tcPr>
          <w:p w:rsidR="0052315A" w:rsidRDefault="00D164C3" w:rsidP="00D164C3">
            <w:pPr>
              <w:widowControl/>
              <w:spacing w:line="4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安徽</w:t>
            </w:r>
            <w:proofErr w:type="gramStart"/>
            <w:r>
              <w:rPr>
                <w:rFonts w:asciiTheme="majorEastAsia" w:eastAsiaTheme="majorEastAsia" w:hAnsiTheme="majorEastAsia" w:cstheme="majorEastAsia" w:hint="eastAsia"/>
                <w:sz w:val="24"/>
                <w:szCs w:val="24"/>
              </w:rPr>
              <w:t>新众信工程</w:t>
            </w:r>
            <w:proofErr w:type="gramEnd"/>
            <w:r>
              <w:rPr>
                <w:rFonts w:asciiTheme="majorEastAsia" w:eastAsiaTheme="majorEastAsia" w:hAnsiTheme="majorEastAsia" w:cstheme="majorEastAsia" w:hint="eastAsia"/>
                <w:sz w:val="24"/>
                <w:szCs w:val="24"/>
              </w:rPr>
              <w:t>造价咨询有限公司开标室</w:t>
            </w:r>
          </w:p>
        </w:tc>
      </w:tr>
      <w:tr w:rsidR="0052315A">
        <w:trPr>
          <w:trHeight w:val="527"/>
        </w:trPr>
        <w:tc>
          <w:tcPr>
            <w:tcW w:w="600" w:type="dxa"/>
            <w:tcBorders>
              <w:top w:val="single" w:sz="4" w:space="0" w:color="000000"/>
              <w:left w:val="single" w:sz="4" w:space="0" w:color="000000"/>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29</w:t>
            </w:r>
          </w:p>
        </w:tc>
        <w:tc>
          <w:tcPr>
            <w:tcW w:w="2302" w:type="dxa"/>
            <w:tcBorders>
              <w:top w:val="single" w:sz="4" w:space="0" w:color="000000"/>
              <w:left w:val="nil"/>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87" w:name="_Toc15839"/>
            <w:bookmarkStart w:id="88" w:name="_Toc11242"/>
            <w:bookmarkStart w:id="89" w:name="_Toc23536"/>
            <w:bookmarkStart w:id="90" w:name="_Toc22030"/>
            <w:bookmarkStart w:id="91" w:name="_Toc18607"/>
            <w:r>
              <w:rPr>
                <w:rFonts w:asciiTheme="majorEastAsia" w:eastAsiaTheme="majorEastAsia" w:hAnsiTheme="majorEastAsia" w:cstheme="majorEastAsia" w:hint="eastAsia"/>
              </w:rPr>
              <w:t>是否退还投标文件</w:t>
            </w:r>
            <w:bookmarkEnd w:id="87"/>
            <w:bookmarkEnd w:id="88"/>
            <w:bookmarkEnd w:id="89"/>
            <w:bookmarkEnd w:id="90"/>
            <w:bookmarkEnd w:id="91"/>
          </w:p>
        </w:tc>
        <w:tc>
          <w:tcPr>
            <w:tcW w:w="7306" w:type="dxa"/>
            <w:tcBorders>
              <w:top w:val="single" w:sz="4" w:space="0" w:color="000000"/>
              <w:left w:val="nil"/>
              <w:bottom w:val="single" w:sz="4" w:space="0" w:color="auto"/>
              <w:right w:val="single" w:sz="4" w:space="0" w:color="000000"/>
            </w:tcBorders>
            <w:vAlign w:val="center"/>
          </w:tcPr>
          <w:p w:rsidR="0052315A" w:rsidRDefault="000709F2">
            <w:pPr>
              <w:pStyle w:val="ac"/>
              <w:spacing w:beforeAutospacing="0" w:afterAutospacing="0" w:line="400" w:lineRule="exact"/>
              <w:ind w:firstLineChars="100" w:firstLine="240"/>
              <w:jc w:val="both"/>
              <w:rPr>
                <w:rFonts w:asciiTheme="majorEastAsia" w:eastAsiaTheme="majorEastAsia" w:hAnsiTheme="majorEastAsia" w:cstheme="majorEastAsia"/>
              </w:rPr>
            </w:pPr>
            <w:r>
              <w:rPr>
                <w:rFonts w:asciiTheme="majorEastAsia" w:eastAsiaTheme="majorEastAsia" w:hAnsiTheme="majorEastAsia" w:cstheme="majorEastAsia" w:hint="eastAsia"/>
              </w:rPr>
              <w:t>否</w:t>
            </w:r>
          </w:p>
        </w:tc>
      </w:tr>
      <w:tr w:rsidR="0052315A">
        <w:trPr>
          <w:trHeight w:val="578"/>
        </w:trPr>
        <w:tc>
          <w:tcPr>
            <w:tcW w:w="600" w:type="dxa"/>
            <w:tcBorders>
              <w:top w:val="single" w:sz="4" w:space="0" w:color="auto"/>
              <w:left w:val="single" w:sz="4" w:space="0" w:color="000000"/>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30</w:t>
            </w:r>
          </w:p>
        </w:tc>
        <w:tc>
          <w:tcPr>
            <w:tcW w:w="2302" w:type="dxa"/>
            <w:tcBorders>
              <w:top w:val="single" w:sz="4" w:space="0" w:color="auto"/>
              <w:left w:val="nil"/>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92" w:name="_Toc10354"/>
            <w:r>
              <w:rPr>
                <w:rFonts w:asciiTheme="majorEastAsia" w:eastAsiaTheme="majorEastAsia" w:hAnsiTheme="majorEastAsia" w:cstheme="majorEastAsia" w:hint="eastAsia"/>
              </w:rPr>
              <w:t>开标时间和地点</w:t>
            </w:r>
            <w:bookmarkEnd w:id="92"/>
          </w:p>
        </w:tc>
        <w:tc>
          <w:tcPr>
            <w:tcW w:w="7306" w:type="dxa"/>
            <w:tcBorders>
              <w:top w:val="single" w:sz="4" w:space="0" w:color="auto"/>
              <w:left w:val="nil"/>
              <w:bottom w:val="single" w:sz="4" w:space="0" w:color="auto"/>
              <w:right w:val="single" w:sz="4" w:space="0" w:color="000000"/>
            </w:tcBorders>
            <w:vAlign w:val="center"/>
          </w:tcPr>
          <w:p w:rsidR="0052315A" w:rsidRDefault="000709F2">
            <w:pPr>
              <w:widowControl/>
              <w:spacing w:line="400" w:lineRule="exact"/>
              <w:rPr>
                <w:rFonts w:asciiTheme="majorEastAsia" w:eastAsiaTheme="majorEastAsia" w:hAnsiTheme="majorEastAsia" w:cstheme="majorEastAsia"/>
                <w:sz w:val="24"/>
                <w:szCs w:val="24"/>
              </w:rPr>
            </w:pPr>
            <w:bookmarkStart w:id="93" w:name="_Toc4991"/>
            <w:bookmarkStart w:id="94" w:name="_Toc4484"/>
            <w:bookmarkStart w:id="95" w:name="_Toc27324"/>
            <w:bookmarkStart w:id="96" w:name="_Toc26689"/>
            <w:bookmarkStart w:id="97" w:name="_Toc30687"/>
            <w:bookmarkStart w:id="98" w:name="_Toc18684"/>
            <w:bookmarkStart w:id="99" w:name="_Toc11996"/>
            <w:bookmarkStart w:id="100" w:name="_Toc10596"/>
            <w:bookmarkStart w:id="101" w:name="_Toc22606"/>
            <w:r>
              <w:rPr>
                <w:rFonts w:asciiTheme="majorEastAsia" w:eastAsiaTheme="majorEastAsia" w:hAnsiTheme="majorEastAsia" w:cstheme="majorEastAsia" w:hint="eastAsia"/>
                <w:sz w:val="24"/>
                <w:szCs w:val="24"/>
              </w:rPr>
              <w:t>开标时间：202</w:t>
            </w:r>
            <w:r w:rsidR="00DD604C">
              <w:rPr>
                <w:rFonts w:asciiTheme="majorEastAsia" w:eastAsiaTheme="majorEastAsia" w:hAnsiTheme="majorEastAsia" w:cstheme="majorEastAsia"/>
                <w:sz w:val="24"/>
                <w:szCs w:val="24"/>
              </w:rPr>
              <w:t>3</w:t>
            </w:r>
            <w:r>
              <w:rPr>
                <w:rFonts w:asciiTheme="majorEastAsia" w:eastAsiaTheme="majorEastAsia" w:hAnsiTheme="majorEastAsia" w:cstheme="majorEastAsia" w:hint="eastAsia"/>
                <w:sz w:val="24"/>
                <w:szCs w:val="24"/>
              </w:rPr>
              <w:t>年</w:t>
            </w:r>
            <w:r w:rsidR="00042717">
              <w:rPr>
                <w:rFonts w:asciiTheme="majorEastAsia" w:eastAsiaTheme="majorEastAsia" w:hAnsiTheme="majorEastAsia" w:cstheme="majorEastAsia"/>
                <w:sz w:val="24"/>
                <w:szCs w:val="24"/>
              </w:rPr>
              <w:t>4</w:t>
            </w:r>
            <w:r>
              <w:rPr>
                <w:rFonts w:asciiTheme="majorEastAsia" w:eastAsiaTheme="majorEastAsia" w:hAnsiTheme="majorEastAsia" w:cstheme="majorEastAsia" w:hint="eastAsia"/>
                <w:sz w:val="24"/>
                <w:szCs w:val="24"/>
              </w:rPr>
              <w:t>月</w:t>
            </w:r>
            <w:r w:rsidR="00042717">
              <w:rPr>
                <w:rFonts w:asciiTheme="majorEastAsia" w:eastAsiaTheme="majorEastAsia" w:hAnsiTheme="majorEastAsia" w:cstheme="majorEastAsia"/>
                <w:sz w:val="24"/>
                <w:szCs w:val="24"/>
              </w:rPr>
              <w:t>21</w:t>
            </w:r>
            <w:r>
              <w:rPr>
                <w:rFonts w:asciiTheme="majorEastAsia" w:eastAsiaTheme="majorEastAsia" w:hAnsiTheme="majorEastAsia" w:cstheme="majorEastAsia" w:hint="eastAsia"/>
                <w:sz w:val="24"/>
                <w:szCs w:val="24"/>
              </w:rPr>
              <w:t>日</w:t>
            </w:r>
            <w:r w:rsidR="003E0B3C">
              <w:rPr>
                <w:rFonts w:asciiTheme="majorEastAsia" w:eastAsiaTheme="majorEastAsia" w:hAnsiTheme="majorEastAsia" w:cstheme="majorEastAsia"/>
                <w:sz w:val="24"/>
                <w:szCs w:val="24"/>
              </w:rPr>
              <w:t xml:space="preserve">08时30分 </w:t>
            </w:r>
            <w:bookmarkEnd w:id="93"/>
            <w:bookmarkEnd w:id="94"/>
            <w:bookmarkEnd w:id="95"/>
            <w:bookmarkEnd w:id="96"/>
            <w:bookmarkEnd w:id="97"/>
            <w:bookmarkEnd w:id="98"/>
            <w:bookmarkEnd w:id="99"/>
            <w:bookmarkEnd w:id="100"/>
            <w:bookmarkEnd w:id="101"/>
          </w:p>
          <w:p w:rsidR="0052315A" w:rsidRDefault="000709F2" w:rsidP="00D164C3">
            <w:pPr>
              <w:widowControl/>
              <w:spacing w:line="400" w:lineRule="exact"/>
              <w:rPr>
                <w:rFonts w:asciiTheme="majorEastAsia" w:eastAsiaTheme="majorEastAsia" w:hAnsiTheme="majorEastAsia" w:cstheme="majorEastAsia"/>
                <w:sz w:val="24"/>
                <w:szCs w:val="24"/>
              </w:rPr>
            </w:pPr>
            <w:bookmarkStart w:id="102" w:name="_Toc15538"/>
            <w:bookmarkStart w:id="103" w:name="_Toc16761"/>
            <w:bookmarkStart w:id="104" w:name="_Toc21550"/>
            <w:bookmarkStart w:id="105" w:name="_Toc29873"/>
            <w:bookmarkStart w:id="106" w:name="_Toc15032"/>
            <w:bookmarkStart w:id="107" w:name="_Toc23551"/>
            <w:bookmarkStart w:id="108" w:name="_Toc1102"/>
            <w:bookmarkStart w:id="109" w:name="_Toc28774"/>
            <w:bookmarkStart w:id="110" w:name="_Toc2648"/>
            <w:r>
              <w:rPr>
                <w:rFonts w:asciiTheme="majorEastAsia" w:eastAsiaTheme="majorEastAsia" w:hAnsiTheme="majorEastAsia" w:cstheme="majorEastAsia" w:hint="eastAsia"/>
                <w:sz w:val="24"/>
                <w:szCs w:val="24"/>
              </w:rPr>
              <w:lastRenderedPageBreak/>
              <w:t>开标地点：</w:t>
            </w:r>
            <w:bookmarkEnd w:id="102"/>
            <w:bookmarkEnd w:id="103"/>
            <w:bookmarkEnd w:id="104"/>
            <w:bookmarkEnd w:id="105"/>
            <w:bookmarkEnd w:id="106"/>
            <w:bookmarkEnd w:id="107"/>
            <w:bookmarkEnd w:id="108"/>
            <w:bookmarkEnd w:id="109"/>
            <w:bookmarkEnd w:id="110"/>
            <w:r w:rsidR="00A07729">
              <w:rPr>
                <w:rFonts w:asciiTheme="majorEastAsia" w:eastAsiaTheme="majorEastAsia" w:hAnsiTheme="majorEastAsia" w:cstheme="majorEastAsia" w:hint="eastAsia"/>
                <w:sz w:val="24"/>
                <w:szCs w:val="24"/>
              </w:rPr>
              <w:t>安徽</w:t>
            </w:r>
            <w:proofErr w:type="gramStart"/>
            <w:r w:rsidR="00A07729">
              <w:rPr>
                <w:rFonts w:asciiTheme="majorEastAsia" w:eastAsiaTheme="majorEastAsia" w:hAnsiTheme="majorEastAsia" w:cstheme="majorEastAsia" w:hint="eastAsia"/>
                <w:sz w:val="24"/>
                <w:szCs w:val="24"/>
              </w:rPr>
              <w:t>新众信工程</w:t>
            </w:r>
            <w:proofErr w:type="gramEnd"/>
            <w:r w:rsidR="00A07729">
              <w:rPr>
                <w:rFonts w:asciiTheme="majorEastAsia" w:eastAsiaTheme="majorEastAsia" w:hAnsiTheme="majorEastAsia" w:cstheme="majorEastAsia" w:hint="eastAsia"/>
                <w:sz w:val="24"/>
                <w:szCs w:val="24"/>
              </w:rPr>
              <w:t>造价咨询有限公司</w:t>
            </w:r>
            <w:r w:rsidR="00D164C3">
              <w:rPr>
                <w:rFonts w:asciiTheme="majorEastAsia" w:eastAsiaTheme="majorEastAsia" w:hAnsiTheme="majorEastAsia" w:cstheme="majorEastAsia" w:hint="eastAsia"/>
                <w:sz w:val="24"/>
                <w:szCs w:val="24"/>
              </w:rPr>
              <w:t>开</w:t>
            </w:r>
            <w:r>
              <w:rPr>
                <w:rFonts w:asciiTheme="majorEastAsia" w:eastAsiaTheme="majorEastAsia" w:hAnsiTheme="majorEastAsia" w:cstheme="majorEastAsia" w:hint="eastAsia"/>
                <w:sz w:val="24"/>
                <w:szCs w:val="24"/>
              </w:rPr>
              <w:t>标室</w:t>
            </w:r>
          </w:p>
        </w:tc>
      </w:tr>
      <w:tr w:rsidR="0052315A">
        <w:trPr>
          <w:trHeight w:val="370"/>
        </w:trPr>
        <w:tc>
          <w:tcPr>
            <w:tcW w:w="600" w:type="dxa"/>
            <w:tcBorders>
              <w:top w:val="single" w:sz="4" w:space="0" w:color="auto"/>
              <w:left w:val="single" w:sz="4" w:space="0" w:color="000000"/>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31</w:t>
            </w:r>
          </w:p>
        </w:tc>
        <w:tc>
          <w:tcPr>
            <w:tcW w:w="2302" w:type="dxa"/>
            <w:tcBorders>
              <w:top w:val="single" w:sz="4" w:space="0" w:color="auto"/>
              <w:left w:val="nil"/>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111" w:name="_Toc24494"/>
            <w:r>
              <w:rPr>
                <w:rFonts w:asciiTheme="majorEastAsia" w:eastAsiaTheme="majorEastAsia" w:hAnsiTheme="majorEastAsia" w:cstheme="majorEastAsia" w:hint="eastAsia"/>
              </w:rPr>
              <w:t>开标程序</w:t>
            </w:r>
            <w:bookmarkEnd w:id="111"/>
          </w:p>
        </w:tc>
        <w:tc>
          <w:tcPr>
            <w:tcW w:w="7306" w:type="dxa"/>
            <w:tcBorders>
              <w:top w:val="single" w:sz="4" w:space="0" w:color="auto"/>
              <w:left w:val="nil"/>
              <w:bottom w:val="single" w:sz="4" w:space="0" w:color="auto"/>
              <w:right w:val="single" w:sz="4" w:space="0" w:color="000000"/>
            </w:tcBorders>
            <w:vAlign w:val="center"/>
          </w:tcPr>
          <w:p w:rsidR="0052315A" w:rsidRDefault="00D164C3">
            <w:pPr>
              <w:pStyle w:val="ac"/>
              <w:spacing w:beforeAutospacing="0" w:afterAutospacing="0" w:line="400" w:lineRule="exact"/>
              <w:jc w:val="both"/>
              <w:rPr>
                <w:rFonts w:asciiTheme="majorEastAsia" w:eastAsiaTheme="majorEastAsia" w:hAnsiTheme="majorEastAsia" w:cstheme="majorEastAsia"/>
              </w:rPr>
            </w:pPr>
            <w:bookmarkStart w:id="112" w:name="_Toc32271"/>
            <w:r>
              <w:rPr>
                <w:rFonts w:hint="eastAsia"/>
                <w:lang w:bidi="ar"/>
              </w:rPr>
              <w:t>开标由招标代理机构主持，招标人、投标人和有关方面代表参加。所有投标人应派授权代表（到场的投标供应商如果是法定代表人则只查验身份证，若为委托代理人则查验其授权委托书原件及身份证）参加开标会，并签到，否则不得对开标过程及结果提出任何异议；</w:t>
            </w:r>
            <w:bookmarkEnd w:id="112"/>
          </w:p>
        </w:tc>
      </w:tr>
      <w:tr w:rsidR="0052315A">
        <w:trPr>
          <w:trHeight w:val="1090"/>
        </w:trPr>
        <w:tc>
          <w:tcPr>
            <w:tcW w:w="600" w:type="dxa"/>
            <w:tcBorders>
              <w:top w:val="single" w:sz="4" w:space="0" w:color="auto"/>
              <w:left w:val="single" w:sz="4" w:space="0" w:color="000000"/>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32</w:t>
            </w:r>
          </w:p>
        </w:tc>
        <w:tc>
          <w:tcPr>
            <w:tcW w:w="2302" w:type="dxa"/>
            <w:tcBorders>
              <w:top w:val="single" w:sz="4" w:space="0" w:color="auto"/>
              <w:left w:val="nil"/>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113" w:name="_Toc2310"/>
            <w:r>
              <w:rPr>
                <w:rFonts w:asciiTheme="majorEastAsia" w:eastAsiaTheme="majorEastAsia" w:hAnsiTheme="majorEastAsia" w:cstheme="majorEastAsia" w:hint="eastAsia"/>
              </w:rPr>
              <w:t>评标委员会的组建</w:t>
            </w:r>
            <w:bookmarkEnd w:id="113"/>
          </w:p>
        </w:tc>
        <w:tc>
          <w:tcPr>
            <w:tcW w:w="7306" w:type="dxa"/>
            <w:tcBorders>
              <w:top w:val="single" w:sz="4" w:space="0" w:color="auto"/>
              <w:left w:val="nil"/>
              <w:bottom w:val="single" w:sz="4" w:space="0" w:color="auto"/>
              <w:right w:val="single" w:sz="4" w:space="0" w:color="000000"/>
            </w:tcBorders>
            <w:vAlign w:val="center"/>
          </w:tcPr>
          <w:p w:rsidR="0052315A" w:rsidRDefault="000709F2">
            <w:pPr>
              <w:widowControl/>
              <w:spacing w:line="400" w:lineRule="exact"/>
              <w:jc w:val="left"/>
              <w:rPr>
                <w:rFonts w:asciiTheme="majorEastAsia" w:eastAsiaTheme="majorEastAsia" w:hAnsiTheme="majorEastAsia" w:cstheme="majorEastAsia"/>
                <w:kern w:val="0"/>
                <w:sz w:val="24"/>
                <w:szCs w:val="24"/>
              </w:rPr>
            </w:pPr>
            <w:bookmarkStart w:id="114" w:name="_Toc23616"/>
            <w:r>
              <w:rPr>
                <w:rFonts w:asciiTheme="majorEastAsia" w:eastAsiaTheme="majorEastAsia" w:hAnsiTheme="majorEastAsia" w:cstheme="majorEastAsia" w:hint="eastAsia"/>
                <w:kern w:val="0"/>
                <w:sz w:val="24"/>
                <w:szCs w:val="24"/>
              </w:rPr>
              <w:t>评标委员会构成：</w:t>
            </w:r>
            <w:bookmarkEnd w:id="114"/>
            <w:r>
              <w:rPr>
                <w:rFonts w:asciiTheme="majorEastAsia" w:eastAsiaTheme="majorEastAsia" w:hAnsiTheme="majorEastAsia" w:cstheme="majorEastAsia" w:hint="eastAsia"/>
                <w:kern w:val="0"/>
                <w:sz w:val="24"/>
                <w:szCs w:val="24"/>
              </w:rPr>
              <w:t>由采购人代表和评审专家组成，3人或以上单数，其中经济、技术等方面的专家不少于成员总数的三分之二。</w:t>
            </w:r>
            <w:bookmarkStart w:id="115" w:name="_Toc4065"/>
          </w:p>
          <w:p w:rsidR="0052315A" w:rsidRDefault="000709F2">
            <w:pPr>
              <w:widowControl/>
              <w:spacing w:line="400" w:lineRule="exact"/>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评标专家确定方式：从安徽省专家库中随机选取</w:t>
            </w:r>
            <w:bookmarkEnd w:id="115"/>
          </w:p>
        </w:tc>
      </w:tr>
      <w:tr w:rsidR="0052315A">
        <w:trPr>
          <w:trHeight w:val="515"/>
        </w:trPr>
        <w:tc>
          <w:tcPr>
            <w:tcW w:w="600" w:type="dxa"/>
            <w:tcBorders>
              <w:top w:val="single" w:sz="4" w:space="0" w:color="auto"/>
              <w:left w:val="single" w:sz="4" w:space="0" w:color="000000"/>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33</w:t>
            </w:r>
          </w:p>
        </w:tc>
        <w:tc>
          <w:tcPr>
            <w:tcW w:w="2302" w:type="dxa"/>
            <w:tcBorders>
              <w:top w:val="single" w:sz="4" w:space="0" w:color="auto"/>
              <w:left w:val="nil"/>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116" w:name="_Toc20317"/>
            <w:r>
              <w:rPr>
                <w:rFonts w:asciiTheme="majorEastAsia" w:eastAsiaTheme="majorEastAsia" w:hAnsiTheme="majorEastAsia" w:cstheme="majorEastAsia" w:hint="eastAsia"/>
              </w:rPr>
              <w:t>是否授权评标委员会确定中标人</w:t>
            </w:r>
            <w:bookmarkEnd w:id="116"/>
          </w:p>
        </w:tc>
        <w:tc>
          <w:tcPr>
            <w:tcW w:w="7306" w:type="dxa"/>
            <w:tcBorders>
              <w:top w:val="single" w:sz="4" w:space="0" w:color="auto"/>
              <w:left w:val="nil"/>
              <w:bottom w:val="single" w:sz="4" w:space="0" w:color="auto"/>
              <w:right w:val="single" w:sz="4" w:space="0" w:color="000000"/>
            </w:tcBorders>
            <w:vAlign w:val="center"/>
          </w:tcPr>
          <w:p w:rsidR="0052315A" w:rsidRDefault="000709F2" w:rsidP="000F2B69">
            <w:pPr>
              <w:pStyle w:val="ac"/>
              <w:spacing w:beforeAutospacing="0" w:afterAutospacing="0" w:line="400" w:lineRule="exact"/>
              <w:jc w:val="both"/>
              <w:rPr>
                <w:rFonts w:asciiTheme="majorEastAsia" w:eastAsiaTheme="majorEastAsia" w:hAnsiTheme="majorEastAsia" w:cstheme="majorEastAsia"/>
              </w:rPr>
            </w:pPr>
            <w:bookmarkStart w:id="117" w:name="_Toc26552"/>
            <w:r>
              <w:rPr>
                <w:rFonts w:asciiTheme="majorEastAsia" w:eastAsiaTheme="majorEastAsia" w:hAnsiTheme="majorEastAsia" w:cstheme="majorEastAsia" w:hint="eastAsia"/>
              </w:rPr>
              <w:t>是、</w:t>
            </w:r>
            <w:bookmarkEnd w:id="117"/>
            <w:r>
              <w:rPr>
                <w:rFonts w:asciiTheme="majorEastAsia" w:eastAsiaTheme="majorEastAsia" w:hAnsiTheme="majorEastAsia" w:cstheme="majorEastAsia" w:hint="eastAsia"/>
              </w:rPr>
              <w:t>确定中标候选人为一名</w:t>
            </w:r>
          </w:p>
        </w:tc>
      </w:tr>
      <w:tr w:rsidR="0052315A">
        <w:trPr>
          <w:trHeight w:val="475"/>
        </w:trPr>
        <w:tc>
          <w:tcPr>
            <w:tcW w:w="600" w:type="dxa"/>
            <w:tcBorders>
              <w:top w:val="single" w:sz="4" w:space="0" w:color="auto"/>
              <w:left w:val="single" w:sz="4" w:space="0" w:color="000000"/>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34</w:t>
            </w:r>
          </w:p>
        </w:tc>
        <w:tc>
          <w:tcPr>
            <w:tcW w:w="2302" w:type="dxa"/>
            <w:tcBorders>
              <w:top w:val="single" w:sz="4" w:space="0" w:color="auto"/>
              <w:left w:val="nil"/>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最高投标限价</w:t>
            </w:r>
          </w:p>
        </w:tc>
        <w:tc>
          <w:tcPr>
            <w:tcW w:w="7306" w:type="dxa"/>
            <w:tcBorders>
              <w:top w:val="single" w:sz="4" w:space="0" w:color="auto"/>
              <w:left w:val="nil"/>
              <w:bottom w:val="single" w:sz="4" w:space="0" w:color="auto"/>
              <w:right w:val="single" w:sz="4" w:space="0" w:color="000000"/>
            </w:tcBorders>
            <w:vAlign w:val="center"/>
          </w:tcPr>
          <w:p w:rsidR="0052315A" w:rsidRDefault="000709F2" w:rsidP="000F2B69">
            <w:pPr>
              <w:pStyle w:val="1"/>
              <w:widowControl/>
              <w:spacing w:line="44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val="0"/>
                <w:bCs w:val="0"/>
                <w:sz w:val="24"/>
                <w:szCs w:val="24"/>
              </w:rPr>
              <w:t>最高投标限价</w:t>
            </w:r>
            <w:r w:rsidR="000F2B69">
              <w:rPr>
                <w:rFonts w:asciiTheme="majorEastAsia" w:eastAsiaTheme="majorEastAsia" w:hAnsiTheme="majorEastAsia" w:cstheme="majorEastAsia"/>
                <w:b w:val="0"/>
                <w:bCs w:val="0"/>
                <w:sz w:val="24"/>
                <w:szCs w:val="24"/>
              </w:rPr>
              <w:t>270000</w:t>
            </w:r>
            <w:r w:rsidR="00D164C3">
              <w:rPr>
                <w:rFonts w:asciiTheme="majorEastAsia" w:eastAsiaTheme="majorEastAsia" w:hAnsiTheme="majorEastAsia" w:cstheme="majorEastAsia" w:hint="eastAsia"/>
                <w:b w:val="0"/>
                <w:bCs w:val="0"/>
                <w:sz w:val="24"/>
                <w:szCs w:val="24"/>
              </w:rPr>
              <w:t>元</w:t>
            </w:r>
          </w:p>
        </w:tc>
      </w:tr>
      <w:tr w:rsidR="0052315A">
        <w:trPr>
          <w:trHeight w:val="475"/>
        </w:trPr>
        <w:tc>
          <w:tcPr>
            <w:tcW w:w="600" w:type="dxa"/>
            <w:tcBorders>
              <w:top w:val="single" w:sz="4" w:space="0" w:color="auto"/>
              <w:left w:val="single" w:sz="4" w:space="0" w:color="000000"/>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35</w:t>
            </w:r>
          </w:p>
        </w:tc>
        <w:tc>
          <w:tcPr>
            <w:tcW w:w="2302" w:type="dxa"/>
            <w:tcBorders>
              <w:top w:val="single" w:sz="4" w:space="0" w:color="auto"/>
              <w:left w:val="nil"/>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付款方式</w:t>
            </w:r>
          </w:p>
        </w:tc>
        <w:tc>
          <w:tcPr>
            <w:tcW w:w="7306" w:type="dxa"/>
            <w:tcBorders>
              <w:top w:val="single" w:sz="4" w:space="0" w:color="auto"/>
              <w:left w:val="nil"/>
              <w:bottom w:val="single" w:sz="4" w:space="0" w:color="auto"/>
              <w:right w:val="single" w:sz="4" w:space="0" w:color="000000"/>
            </w:tcBorders>
            <w:vAlign w:val="center"/>
          </w:tcPr>
          <w:p w:rsidR="00EC3733" w:rsidRDefault="00EC3733" w:rsidP="00EC3733">
            <w:pPr>
              <w:pStyle w:val="UserStyle18"/>
              <w:widowControl/>
              <w:spacing w:line="440" w:lineRule="exact"/>
              <w:jc w:val="left"/>
              <w:rPr>
                <w:rFonts w:ascii="宋体" w:hAnsi="宋体" w:cs="宋体"/>
                <w:kern w:val="0"/>
                <w:sz w:val="24"/>
                <w:szCs w:val="24"/>
              </w:rPr>
            </w:pPr>
            <w:r w:rsidRPr="004752B7">
              <w:rPr>
                <w:rFonts w:ascii="宋体" w:hAnsi="宋体" w:cs="宋体" w:hint="eastAsia"/>
                <w:kern w:val="0"/>
                <w:sz w:val="24"/>
                <w:szCs w:val="24"/>
              </w:rPr>
              <w:t>合同签订后5个工作日内，采购人支付至合同价款的40%作为预付款，中标单位需提供等额预付款的支付保函或保证（保险）；</w:t>
            </w:r>
            <w:r>
              <w:rPr>
                <w:rFonts w:ascii="宋体" w:hAnsi="宋体" w:cs="宋体" w:hint="eastAsia"/>
                <w:kern w:val="0"/>
                <w:sz w:val="24"/>
                <w:szCs w:val="24"/>
              </w:rPr>
              <w:t>验收</w:t>
            </w:r>
            <w:r>
              <w:rPr>
                <w:rFonts w:ascii="宋体" w:hAnsi="宋体" w:cs="宋体"/>
                <w:kern w:val="0"/>
                <w:sz w:val="24"/>
                <w:szCs w:val="24"/>
              </w:rPr>
              <w:t>合格</w:t>
            </w:r>
            <w:r w:rsidRPr="004752B7">
              <w:rPr>
                <w:rFonts w:ascii="宋体" w:hAnsi="宋体" w:cs="宋体" w:hint="eastAsia"/>
                <w:kern w:val="0"/>
                <w:sz w:val="24"/>
                <w:szCs w:val="24"/>
              </w:rPr>
              <w:t>后7个工作日内支付剩余价款。</w:t>
            </w:r>
          </w:p>
          <w:p w:rsidR="0052315A" w:rsidRDefault="00EC3733" w:rsidP="00EC3733">
            <w:pPr>
              <w:pStyle w:val="12"/>
              <w:spacing w:line="400" w:lineRule="exact"/>
              <w:rPr>
                <w:rFonts w:asciiTheme="majorEastAsia" w:eastAsiaTheme="majorEastAsia" w:hAnsiTheme="majorEastAsia" w:cstheme="majorEastAsia"/>
                <w:kern w:val="0"/>
                <w:sz w:val="24"/>
                <w:szCs w:val="24"/>
              </w:rPr>
            </w:pPr>
            <w:r w:rsidRPr="004752B7">
              <w:rPr>
                <w:rFonts w:ascii="宋体" w:hAnsi="宋体" w:cs="宋体" w:hint="eastAsia"/>
                <w:b/>
                <w:kern w:val="0"/>
                <w:sz w:val="24"/>
                <w:szCs w:val="24"/>
              </w:rPr>
              <w:t>（在签订合同时，如中标单位书面明确表示无需预付款或主动要求降低预付款比例，采购人可不支付或降低预付款。）</w:t>
            </w:r>
          </w:p>
        </w:tc>
      </w:tr>
      <w:tr w:rsidR="0052315A">
        <w:trPr>
          <w:trHeight w:val="1391"/>
        </w:trPr>
        <w:tc>
          <w:tcPr>
            <w:tcW w:w="600" w:type="dxa"/>
            <w:tcBorders>
              <w:top w:val="single" w:sz="4" w:space="0" w:color="auto"/>
              <w:left w:val="single" w:sz="4" w:space="0" w:color="000000"/>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36</w:t>
            </w:r>
          </w:p>
        </w:tc>
        <w:tc>
          <w:tcPr>
            <w:tcW w:w="2302" w:type="dxa"/>
            <w:tcBorders>
              <w:top w:val="single" w:sz="4" w:space="0" w:color="auto"/>
              <w:left w:val="nil"/>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招标代理服务费</w:t>
            </w:r>
          </w:p>
        </w:tc>
        <w:tc>
          <w:tcPr>
            <w:tcW w:w="7306" w:type="dxa"/>
            <w:tcBorders>
              <w:top w:val="single" w:sz="4" w:space="0" w:color="auto"/>
              <w:left w:val="nil"/>
              <w:bottom w:val="single" w:sz="4" w:space="0" w:color="auto"/>
              <w:right w:val="single" w:sz="4" w:space="0" w:color="000000"/>
            </w:tcBorders>
            <w:vAlign w:val="center"/>
          </w:tcPr>
          <w:p w:rsidR="0052315A" w:rsidRDefault="000709F2" w:rsidP="00F5430F">
            <w:pPr>
              <w:pStyle w:val="ac"/>
              <w:spacing w:beforeAutospacing="0" w:afterAutospacing="0" w:line="400" w:lineRule="exact"/>
              <w:jc w:val="both"/>
              <w:rPr>
                <w:rFonts w:asciiTheme="majorEastAsia" w:eastAsiaTheme="majorEastAsia" w:hAnsiTheme="majorEastAsia" w:cstheme="majorEastAsia"/>
                <w:kern w:val="2"/>
              </w:rPr>
            </w:pPr>
            <w:r>
              <w:rPr>
                <w:rFonts w:asciiTheme="majorEastAsia" w:eastAsiaTheme="majorEastAsia" w:hAnsiTheme="majorEastAsia" w:cstheme="majorEastAsia" w:hint="eastAsia"/>
                <w:bCs/>
                <w:highlight w:val="white"/>
              </w:rPr>
              <w:t>本项目招标代理费为</w:t>
            </w:r>
            <w:r w:rsidR="00F5430F">
              <w:rPr>
                <w:rFonts w:asciiTheme="majorEastAsia" w:eastAsiaTheme="majorEastAsia" w:hAnsiTheme="majorEastAsia" w:cstheme="majorEastAsia"/>
                <w:bCs/>
                <w:highlight w:val="white"/>
              </w:rPr>
              <w:t>3800</w:t>
            </w:r>
            <w:bookmarkStart w:id="118" w:name="_GoBack"/>
            <w:bookmarkEnd w:id="118"/>
            <w:r>
              <w:rPr>
                <w:rFonts w:asciiTheme="majorEastAsia" w:eastAsiaTheme="majorEastAsia" w:hAnsiTheme="majorEastAsia" w:cstheme="majorEastAsia" w:hint="eastAsia"/>
                <w:bCs/>
                <w:highlight w:val="white"/>
              </w:rPr>
              <w:t>元，专家评审费据实收取（不提供发票）由成交供应商领取中标通知书时一次性交于代理机构。</w:t>
            </w:r>
          </w:p>
        </w:tc>
      </w:tr>
      <w:tr w:rsidR="00D53864">
        <w:trPr>
          <w:trHeight w:val="1391"/>
        </w:trPr>
        <w:tc>
          <w:tcPr>
            <w:tcW w:w="600" w:type="dxa"/>
            <w:tcBorders>
              <w:top w:val="single" w:sz="4" w:space="0" w:color="auto"/>
              <w:left w:val="single" w:sz="4" w:space="0" w:color="000000"/>
              <w:bottom w:val="single" w:sz="4" w:space="0" w:color="auto"/>
              <w:right w:val="single" w:sz="4" w:space="0" w:color="000000"/>
            </w:tcBorders>
            <w:vAlign w:val="center"/>
          </w:tcPr>
          <w:p w:rsidR="00D53864" w:rsidRDefault="00D53864" w:rsidP="00D53864">
            <w:pPr>
              <w:pStyle w:val="1"/>
              <w:widowControl/>
              <w:spacing w:line="460" w:lineRule="exact"/>
              <w:jc w:val="center"/>
              <w:rPr>
                <w:rFonts w:ascii="宋体" w:eastAsia="宋体" w:cs="宋体"/>
                <w:sz w:val="24"/>
                <w:szCs w:val="24"/>
              </w:rPr>
            </w:pPr>
            <w:r>
              <w:rPr>
                <w:rFonts w:ascii="宋体" w:eastAsia="宋体" w:cs="宋体" w:hint="eastAsia"/>
                <w:b w:val="0"/>
                <w:sz w:val="24"/>
                <w:szCs w:val="24"/>
              </w:rPr>
              <w:t>37</w:t>
            </w:r>
          </w:p>
        </w:tc>
        <w:tc>
          <w:tcPr>
            <w:tcW w:w="2302" w:type="dxa"/>
            <w:tcBorders>
              <w:top w:val="single" w:sz="4" w:space="0" w:color="auto"/>
              <w:left w:val="nil"/>
              <w:bottom w:val="single" w:sz="4" w:space="0" w:color="auto"/>
              <w:right w:val="single" w:sz="4" w:space="0" w:color="000000"/>
            </w:tcBorders>
            <w:vAlign w:val="center"/>
          </w:tcPr>
          <w:p w:rsidR="00D53864" w:rsidRDefault="00D53864" w:rsidP="00D53864">
            <w:pPr>
              <w:pStyle w:val="ac"/>
              <w:spacing w:beforeAutospacing="0" w:afterAutospacing="0" w:line="460" w:lineRule="exact"/>
              <w:ind w:rightChars="19" w:right="40"/>
              <w:jc w:val="both"/>
            </w:pPr>
            <w:r>
              <w:rPr>
                <w:rFonts w:hint="eastAsia"/>
              </w:rPr>
              <w:t>中小企业的认定</w:t>
            </w:r>
          </w:p>
        </w:tc>
        <w:tc>
          <w:tcPr>
            <w:tcW w:w="7306" w:type="dxa"/>
            <w:tcBorders>
              <w:top w:val="single" w:sz="4" w:space="0" w:color="auto"/>
              <w:left w:val="nil"/>
              <w:bottom w:val="single" w:sz="4" w:space="0" w:color="auto"/>
              <w:right w:val="single" w:sz="4" w:space="0" w:color="000000"/>
            </w:tcBorders>
            <w:vAlign w:val="center"/>
          </w:tcPr>
          <w:p w:rsidR="00D53864" w:rsidRDefault="00D53864" w:rsidP="00D53864">
            <w:pPr>
              <w:widowControl/>
              <w:shd w:val="clear" w:color="auto" w:fill="FFFFFF"/>
              <w:spacing w:line="460" w:lineRule="exact"/>
              <w:ind w:rightChars="19" w:right="40"/>
              <w:rPr>
                <w:rFonts w:ascii="宋体" w:hAnsi="宋体" w:cs="宋体"/>
                <w:bCs/>
                <w:sz w:val="24"/>
                <w:szCs w:val="24"/>
                <w:highlight w:val="white"/>
              </w:rPr>
            </w:pPr>
            <w:r>
              <w:rPr>
                <w:rFonts w:ascii="宋体" w:hAnsi="宋体" w:cs="宋体" w:hint="eastAsia"/>
                <w:sz w:val="24"/>
                <w:szCs w:val="24"/>
              </w:rPr>
              <w:t>根据《政府采购促进中小企业发展管理办法》</w:t>
            </w:r>
            <w:r>
              <w:rPr>
                <w:rFonts w:ascii="宋体" w:hAnsi="宋体" w:cs="宋体" w:hint="eastAsia"/>
                <w:spacing w:val="8"/>
                <w:kern w:val="0"/>
                <w:sz w:val="24"/>
                <w:szCs w:val="24"/>
              </w:rPr>
              <w:t>财库〔2020〕46号</w:t>
            </w:r>
            <w:r>
              <w:rPr>
                <w:rFonts w:ascii="宋体" w:hAnsi="宋体" w:cs="宋体" w:hint="eastAsia"/>
                <w:sz w:val="24"/>
                <w:szCs w:val="24"/>
              </w:rPr>
              <w:t>规定，对与中小企业以及被认定为中小企业的监狱企业、残疾人福利单位，执行以下规定：中小企业认定标准：根据工业和信息化部、国家统计局、国家发展和改革委员会、财政部《关于印发中小企业划型标准规定的通知》（工信部联企业〔2011〕300号），依据采购项目最密切相关行业分类标准认定供应商是否为小微企业。其中监狱企业执行财政部司法部文件《关于政府采购支持监狱企业发展有关问题的通知》(财库〔2014〕68号)，残疾人福利单位执行财政部财库〔2017〕141号。</w:t>
            </w:r>
          </w:p>
        </w:tc>
      </w:tr>
      <w:tr w:rsidR="0052315A" w:rsidTr="000D4A9E">
        <w:trPr>
          <w:trHeight w:val="1408"/>
        </w:trPr>
        <w:tc>
          <w:tcPr>
            <w:tcW w:w="600" w:type="dxa"/>
            <w:tcBorders>
              <w:top w:val="single" w:sz="4" w:space="0" w:color="auto"/>
              <w:left w:val="single" w:sz="4" w:space="0" w:color="000000"/>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38</w:t>
            </w:r>
          </w:p>
        </w:tc>
        <w:tc>
          <w:tcPr>
            <w:tcW w:w="2302" w:type="dxa"/>
            <w:tcBorders>
              <w:top w:val="single" w:sz="4" w:space="0" w:color="auto"/>
              <w:left w:val="nil"/>
              <w:bottom w:val="single" w:sz="4" w:space="0" w:color="auto"/>
              <w:right w:val="single" w:sz="4" w:space="0" w:color="000000"/>
            </w:tcBorders>
            <w:vAlign w:val="center"/>
          </w:tcPr>
          <w:p w:rsidR="0052315A" w:rsidRDefault="000709F2">
            <w:pPr>
              <w:pStyle w:val="ac"/>
              <w:spacing w:beforeAutospacing="0" w:afterAutospacing="0" w:line="400" w:lineRule="exact"/>
              <w:jc w:val="center"/>
              <w:rPr>
                <w:rFonts w:asciiTheme="majorEastAsia" w:eastAsiaTheme="majorEastAsia" w:hAnsiTheme="majorEastAsia" w:cstheme="majorEastAsia"/>
              </w:rPr>
            </w:pPr>
            <w:bookmarkStart w:id="119" w:name="_Toc27244"/>
            <w:r>
              <w:rPr>
                <w:rFonts w:asciiTheme="majorEastAsia" w:eastAsiaTheme="majorEastAsia" w:hAnsiTheme="majorEastAsia" w:cstheme="majorEastAsia" w:hint="eastAsia"/>
              </w:rPr>
              <w:t>履约担保</w:t>
            </w:r>
            <w:bookmarkEnd w:id="119"/>
          </w:p>
        </w:tc>
        <w:tc>
          <w:tcPr>
            <w:tcW w:w="7306" w:type="dxa"/>
            <w:tcBorders>
              <w:top w:val="single" w:sz="4" w:space="0" w:color="auto"/>
              <w:left w:val="nil"/>
              <w:bottom w:val="single" w:sz="4" w:space="0" w:color="auto"/>
              <w:right w:val="single" w:sz="4" w:space="0" w:color="000000"/>
            </w:tcBorders>
            <w:vAlign w:val="center"/>
          </w:tcPr>
          <w:p w:rsidR="0052315A" w:rsidRDefault="000D4A9E">
            <w:pPr>
              <w:spacing w:line="400" w:lineRule="exact"/>
              <w:ind w:left="240" w:hangingChars="100" w:hanging="240"/>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napToGrid w:val="0"/>
                <w:sz w:val="24"/>
                <w:szCs w:val="24"/>
              </w:rPr>
              <w:t>无</w:t>
            </w:r>
            <w:r w:rsidR="000709F2">
              <w:rPr>
                <w:rFonts w:asciiTheme="majorEastAsia" w:eastAsiaTheme="majorEastAsia" w:hAnsiTheme="majorEastAsia" w:cstheme="majorEastAsia" w:hint="eastAsia"/>
                <w:snapToGrid w:val="0"/>
                <w:sz w:val="24"/>
                <w:szCs w:val="24"/>
              </w:rPr>
              <w:t xml:space="preserve"> </w:t>
            </w:r>
          </w:p>
        </w:tc>
      </w:tr>
      <w:tr w:rsidR="0052315A" w:rsidTr="000D4A9E">
        <w:trPr>
          <w:trHeight w:val="7361"/>
        </w:trPr>
        <w:tc>
          <w:tcPr>
            <w:tcW w:w="600" w:type="dxa"/>
            <w:tcBorders>
              <w:top w:val="single" w:sz="4" w:space="0" w:color="auto"/>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00" w:lineRule="exact"/>
              <w:ind w:firstLineChars="100" w:firstLine="241"/>
              <w:jc w:val="both"/>
              <w:rPr>
                <w:rFonts w:asciiTheme="majorEastAsia" w:eastAsiaTheme="majorEastAsia" w:hAnsiTheme="majorEastAsia" w:cstheme="majorEastAsia"/>
              </w:rPr>
            </w:pPr>
            <w:r>
              <w:rPr>
                <w:rFonts w:asciiTheme="majorEastAsia" w:eastAsiaTheme="majorEastAsia" w:hAnsiTheme="majorEastAsia" w:cstheme="majorEastAsia" w:hint="eastAsia"/>
                <w:b/>
                <w:bCs/>
                <w:shd w:val="clear" w:color="auto" w:fill="FFFFFF"/>
              </w:rPr>
              <w:lastRenderedPageBreak/>
              <w:t>39</w:t>
            </w:r>
          </w:p>
        </w:tc>
        <w:tc>
          <w:tcPr>
            <w:tcW w:w="2302" w:type="dxa"/>
            <w:tcBorders>
              <w:top w:val="single" w:sz="4" w:space="0" w:color="auto"/>
              <w:left w:val="nil"/>
              <w:bottom w:val="single" w:sz="4" w:space="0" w:color="000000"/>
              <w:right w:val="single" w:sz="4" w:space="0" w:color="000000"/>
            </w:tcBorders>
            <w:vAlign w:val="center"/>
          </w:tcPr>
          <w:p w:rsidR="0052315A" w:rsidRDefault="0052315A">
            <w:pPr>
              <w:pStyle w:val="ac"/>
              <w:spacing w:beforeAutospacing="0" w:afterAutospacing="0" w:line="400" w:lineRule="exact"/>
              <w:jc w:val="both"/>
              <w:rPr>
                <w:rFonts w:asciiTheme="majorEastAsia" w:eastAsiaTheme="majorEastAsia" w:hAnsiTheme="majorEastAsia" w:cstheme="majorEastAsia"/>
              </w:rPr>
            </w:pPr>
          </w:p>
          <w:p w:rsidR="0052315A" w:rsidRDefault="0052315A">
            <w:pPr>
              <w:pStyle w:val="ac"/>
              <w:spacing w:beforeAutospacing="0" w:afterAutospacing="0" w:line="400" w:lineRule="exact"/>
              <w:jc w:val="both"/>
              <w:rPr>
                <w:rFonts w:asciiTheme="majorEastAsia" w:eastAsiaTheme="majorEastAsia" w:hAnsiTheme="majorEastAsia" w:cstheme="majorEastAsia"/>
              </w:rPr>
            </w:pPr>
          </w:p>
          <w:p w:rsidR="0052315A" w:rsidRDefault="000709F2">
            <w:pPr>
              <w:pStyle w:val="ac"/>
              <w:spacing w:beforeAutospacing="0" w:afterAutospacing="0" w:line="400" w:lineRule="exact"/>
              <w:jc w:val="both"/>
              <w:rPr>
                <w:rFonts w:asciiTheme="majorEastAsia" w:eastAsiaTheme="majorEastAsia" w:hAnsiTheme="majorEastAsia" w:cstheme="majorEastAsia"/>
              </w:rPr>
            </w:pPr>
            <w:bookmarkStart w:id="120" w:name="_Toc19733"/>
            <w:r>
              <w:rPr>
                <w:rFonts w:asciiTheme="majorEastAsia" w:eastAsiaTheme="majorEastAsia" w:hAnsiTheme="majorEastAsia" w:cstheme="majorEastAsia" w:hint="eastAsia"/>
              </w:rPr>
              <w:t>其他要求</w:t>
            </w:r>
            <w:bookmarkEnd w:id="120"/>
          </w:p>
          <w:p w:rsidR="0052315A" w:rsidRDefault="0052315A">
            <w:pPr>
              <w:pStyle w:val="ac"/>
              <w:spacing w:beforeAutospacing="0" w:afterAutospacing="0" w:line="400" w:lineRule="exact"/>
              <w:jc w:val="both"/>
              <w:rPr>
                <w:rFonts w:asciiTheme="majorEastAsia" w:eastAsiaTheme="majorEastAsia" w:hAnsiTheme="majorEastAsia" w:cstheme="majorEastAsia"/>
              </w:rPr>
            </w:pPr>
          </w:p>
          <w:p w:rsidR="0052315A" w:rsidRDefault="0052315A">
            <w:pPr>
              <w:pStyle w:val="ac"/>
              <w:spacing w:beforeAutospacing="0" w:afterAutospacing="0" w:line="400" w:lineRule="exact"/>
              <w:jc w:val="both"/>
              <w:rPr>
                <w:rFonts w:asciiTheme="majorEastAsia" w:eastAsiaTheme="majorEastAsia" w:hAnsiTheme="majorEastAsia" w:cstheme="majorEastAsia"/>
              </w:rPr>
            </w:pPr>
          </w:p>
        </w:tc>
        <w:tc>
          <w:tcPr>
            <w:tcW w:w="7306" w:type="dxa"/>
            <w:tcBorders>
              <w:top w:val="single" w:sz="4" w:space="0" w:color="auto"/>
              <w:left w:val="nil"/>
              <w:bottom w:val="single" w:sz="4" w:space="0" w:color="000000"/>
              <w:right w:val="single" w:sz="4" w:space="0" w:color="000000"/>
            </w:tcBorders>
            <w:vAlign w:val="center"/>
          </w:tcPr>
          <w:p w:rsidR="0052315A" w:rsidRDefault="000709F2">
            <w:pPr>
              <w:spacing w:line="400" w:lineRule="exact"/>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1、中标人应在中标通知书发出之日起</w:t>
            </w:r>
            <w:r w:rsidR="000D4A9E">
              <w:rPr>
                <w:rFonts w:asciiTheme="majorEastAsia" w:eastAsiaTheme="majorEastAsia" w:hAnsiTheme="majorEastAsia" w:cstheme="majorEastAsia" w:hint="eastAsia"/>
                <w:kern w:val="0"/>
                <w:sz w:val="24"/>
                <w:szCs w:val="24"/>
              </w:rPr>
              <w:t>七个工作日</w:t>
            </w:r>
            <w:r>
              <w:rPr>
                <w:rFonts w:asciiTheme="majorEastAsia" w:eastAsiaTheme="majorEastAsia" w:hAnsiTheme="majorEastAsia" w:cstheme="majorEastAsia" w:hint="eastAsia"/>
                <w:kern w:val="0"/>
                <w:sz w:val="24"/>
                <w:szCs w:val="24"/>
              </w:rPr>
              <w:t>内（具体时间、地点见中标通知书）与采购人签订合同。</w:t>
            </w:r>
          </w:p>
          <w:p w:rsidR="0052315A" w:rsidRDefault="000709F2">
            <w:pPr>
              <w:spacing w:line="400" w:lineRule="exact"/>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2、竞争性谈判文件的解释权归采购人所有，由采购人负责解释。</w:t>
            </w:r>
            <w:r>
              <w:rPr>
                <w:rFonts w:asciiTheme="majorEastAsia" w:eastAsiaTheme="majorEastAsia" w:hAnsiTheme="majorEastAsia" w:cstheme="majorEastAsia" w:hint="eastAsia"/>
                <w:kern w:val="0"/>
                <w:sz w:val="24"/>
                <w:szCs w:val="24"/>
              </w:rPr>
              <w:tab/>
            </w:r>
          </w:p>
          <w:p w:rsidR="0052315A" w:rsidRDefault="000709F2">
            <w:pPr>
              <w:spacing w:line="400" w:lineRule="exact"/>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3、如竞争性谈判文件中出现前后不一致的描述，解释优先顺序依次为供应商须知前附表＞评标办法＞竞争性谈判文件其他内容。</w:t>
            </w:r>
          </w:p>
          <w:p w:rsidR="0052315A" w:rsidRDefault="000709F2">
            <w:pPr>
              <w:pStyle w:val="TableParagraph"/>
              <w:widowControl/>
              <w:spacing w:line="400" w:lineRule="exact"/>
              <w:rPr>
                <w:rFonts w:asciiTheme="majorEastAsia" w:eastAsiaTheme="majorEastAsia" w:hAnsiTheme="majorEastAsia" w:cstheme="majorEastAsia"/>
                <w:sz w:val="24"/>
                <w:szCs w:val="24"/>
              </w:rPr>
            </w:pPr>
            <w:bookmarkStart w:id="121" w:name="_Toc3229"/>
            <w:r>
              <w:rPr>
                <w:rFonts w:asciiTheme="majorEastAsia" w:eastAsiaTheme="majorEastAsia" w:hAnsiTheme="majorEastAsia" w:cstheme="majorEastAsia" w:hint="eastAsia"/>
                <w:sz w:val="24"/>
                <w:szCs w:val="24"/>
              </w:rPr>
              <w:t>4、供应商认为采购文件、采购过程、中标或者成交结果使自己的权益受到损害的，可以在知道或者应知其权益受到损害之日起在法定质疑期内，一次性提出针对同一采购程序环节的质疑（投诉）。</w:t>
            </w:r>
            <w:bookmarkEnd w:id="121"/>
          </w:p>
          <w:p w:rsidR="0052315A" w:rsidRDefault="000709F2">
            <w:pPr>
              <w:pStyle w:val="TableParagraph"/>
              <w:widowControl/>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5、严格贯彻落实国家关于节能环保、进口产品管理和促进中小型企业发展等政府采购政策。</w:t>
            </w:r>
          </w:p>
          <w:p w:rsidR="0052315A" w:rsidRDefault="000709F2">
            <w:pPr>
              <w:pStyle w:val="TableParagraph"/>
              <w:widowControl/>
              <w:spacing w:line="400" w:lineRule="exact"/>
              <w:rPr>
                <w:rFonts w:asciiTheme="majorEastAsia" w:eastAsiaTheme="majorEastAsia" w:hAnsiTheme="majorEastAsia" w:cstheme="majorEastAsia"/>
                <w:b/>
                <w:bCs/>
                <w:color w:val="000000"/>
                <w:sz w:val="24"/>
                <w:szCs w:val="24"/>
              </w:rPr>
            </w:pPr>
            <w:r>
              <w:rPr>
                <w:rFonts w:asciiTheme="majorEastAsia" w:eastAsiaTheme="majorEastAsia" w:hAnsiTheme="majorEastAsia" w:cstheme="majorEastAsia" w:hint="eastAsia"/>
                <w:b/>
                <w:bCs/>
                <w:color w:val="000000"/>
                <w:sz w:val="24"/>
                <w:szCs w:val="24"/>
              </w:rPr>
              <w:t>注：</w:t>
            </w:r>
            <w:r w:rsidR="00EC3733">
              <w:rPr>
                <w:rFonts w:asciiTheme="majorEastAsia" w:eastAsiaTheme="majorEastAsia" w:hAnsiTheme="majorEastAsia" w:cstheme="majorEastAsia"/>
                <w:b/>
                <w:bCs/>
                <w:color w:val="000000"/>
                <w:sz w:val="24"/>
                <w:szCs w:val="24"/>
              </w:rPr>
              <w:t xml:space="preserve"> </w:t>
            </w:r>
          </w:p>
          <w:p w:rsidR="0052315A" w:rsidRDefault="000709F2">
            <w:pPr>
              <w:pStyle w:val="TableParagraph"/>
              <w:widowControl/>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bCs/>
                <w:sz w:val="24"/>
                <w:szCs w:val="24"/>
              </w:rPr>
              <w:t>投标供应商根据项目情况及预算，结合自身及市场情况，参考相关标准及投标相关费用自行报价（中标后市场波动不予调整价格），如投标供应商恶意竞争低价中标造成项目中标后无法履行或所供产品不符合要求，采购人有权取消其中标资格（延续或重新采购）履约保证金不予退还，并上报有关部门对其进行通报，造成的后果供应商自行承担；</w:t>
            </w:r>
          </w:p>
        </w:tc>
      </w:tr>
    </w:tbl>
    <w:p w:rsidR="000D4A9E" w:rsidRDefault="000709F2">
      <w:pPr>
        <w:pStyle w:val="1"/>
        <w:widowControl/>
        <w:spacing w:line="400" w:lineRule="exact"/>
        <w:rPr>
          <w:rFonts w:asciiTheme="majorEastAsia" w:eastAsiaTheme="majorEastAsia" w:hAnsiTheme="majorEastAsia" w:cstheme="majorEastAsia"/>
          <w:sz w:val="24"/>
          <w:szCs w:val="24"/>
        </w:rPr>
      </w:pPr>
      <w:bookmarkStart w:id="122" w:name="_Toc9482"/>
      <w:bookmarkStart w:id="123" w:name="_Toc2958"/>
      <w:bookmarkStart w:id="124" w:name="_Toc6383"/>
      <w:bookmarkStart w:id="125" w:name="_Toc21459"/>
      <w:bookmarkStart w:id="126" w:name="_Toc8860"/>
      <w:bookmarkStart w:id="127" w:name="_Toc6139"/>
      <w:bookmarkStart w:id="128" w:name="_Toc1105"/>
      <w:bookmarkStart w:id="129" w:name="_Toc1026"/>
      <w:bookmarkStart w:id="130" w:name="_Toc1488"/>
      <w:bookmarkEnd w:id="122"/>
      <w:bookmarkEnd w:id="123"/>
      <w:r>
        <w:rPr>
          <w:rFonts w:asciiTheme="majorEastAsia" w:eastAsiaTheme="majorEastAsia" w:hAnsiTheme="majorEastAsia" w:cstheme="majorEastAsia" w:hint="eastAsia"/>
          <w:sz w:val="24"/>
          <w:szCs w:val="24"/>
        </w:rPr>
        <w:t>注：竞争性谈判文件中如有与投标须知前附表不一致之处，以投标须知前附表为准。</w:t>
      </w:r>
      <w:bookmarkEnd w:id="124"/>
      <w:bookmarkEnd w:id="125"/>
      <w:bookmarkEnd w:id="126"/>
      <w:bookmarkEnd w:id="127"/>
      <w:bookmarkEnd w:id="128"/>
      <w:bookmarkEnd w:id="129"/>
      <w:bookmarkEnd w:id="130"/>
    </w:p>
    <w:p w:rsidR="000D4A9E" w:rsidRDefault="000D4A9E" w:rsidP="000D4A9E">
      <w:pPr>
        <w:pStyle w:val="2"/>
        <w:ind w:left="420" w:firstLine="440"/>
      </w:pPr>
      <w:r>
        <w:br w:type="page"/>
      </w:r>
    </w:p>
    <w:p w:rsidR="0052315A" w:rsidRDefault="0052315A">
      <w:pPr>
        <w:pStyle w:val="2"/>
        <w:ind w:left="420" w:firstLine="440"/>
      </w:pPr>
    </w:p>
    <w:p w:rsidR="0052315A" w:rsidRDefault="000709F2">
      <w:pPr>
        <w:pStyle w:val="1"/>
        <w:numPr>
          <w:ilvl w:val="0"/>
          <w:numId w:val="4"/>
        </w:numPr>
        <w:spacing w:line="354" w:lineRule="exact"/>
        <w:jc w:val="center"/>
        <w:rPr>
          <w:rFonts w:ascii="宋体" w:eastAsia="宋体" w:cs="宋体"/>
          <w:sz w:val="28"/>
          <w:szCs w:val="28"/>
        </w:rPr>
      </w:pPr>
      <w:bookmarkStart w:id="131" w:name="_Toc28716"/>
      <w:r>
        <w:rPr>
          <w:rFonts w:ascii="宋体" w:eastAsia="宋体" w:cs="宋体" w:hint="eastAsia"/>
          <w:sz w:val="28"/>
          <w:szCs w:val="28"/>
        </w:rPr>
        <w:t>采购需求</w:t>
      </w:r>
      <w:bookmarkEnd w:id="131"/>
    </w:p>
    <w:p w:rsidR="0052315A" w:rsidRDefault="0052315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471"/>
        <w:gridCol w:w="1249"/>
        <w:gridCol w:w="471"/>
        <w:gridCol w:w="636"/>
        <w:gridCol w:w="5383"/>
      </w:tblGrid>
      <w:tr w:rsidR="003E0B3C" w:rsidRPr="00A75CAF" w:rsidTr="003E0B3C">
        <w:trPr>
          <w:trHeight w:val="645"/>
        </w:trPr>
        <w:tc>
          <w:tcPr>
            <w:tcW w:w="0" w:type="auto"/>
            <w:shd w:val="clear" w:color="auto" w:fill="auto"/>
            <w:noWrap/>
            <w:vAlign w:val="center"/>
            <w:hideMark/>
          </w:tcPr>
          <w:p w:rsidR="003E0B3C" w:rsidRPr="00A75CAF" w:rsidRDefault="003E0B3C" w:rsidP="00A75CAF">
            <w:pPr>
              <w:widowControl/>
              <w:jc w:val="center"/>
              <w:rPr>
                <w:rFonts w:ascii="宋体" w:hAnsi="宋体" w:cs="宋体"/>
                <w:b/>
                <w:bCs/>
                <w:color w:val="000000"/>
                <w:kern w:val="0"/>
              </w:rPr>
            </w:pPr>
            <w:r w:rsidRPr="00A75CAF">
              <w:rPr>
                <w:rFonts w:ascii="宋体" w:hAnsi="宋体" w:cs="宋体" w:hint="eastAsia"/>
                <w:b/>
                <w:bCs/>
                <w:color w:val="000000"/>
                <w:kern w:val="0"/>
              </w:rPr>
              <w:t>名称</w:t>
            </w:r>
          </w:p>
        </w:tc>
        <w:tc>
          <w:tcPr>
            <w:tcW w:w="0" w:type="auto"/>
            <w:shd w:val="clear" w:color="auto" w:fill="auto"/>
            <w:vAlign w:val="center"/>
            <w:hideMark/>
          </w:tcPr>
          <w:p w:rsidR="003E0B3C" w:rsidRPr="00A75CAF" w:rsidRDefault="003E0B3C" w:rsidP="00A75CAF">
            <w:pPr>
              <w:widowControl/>
              <w:jc w:val="center"/>
              <w:rPr>
                <w:rFonts w:ascii="宋体" w:hAnsi="宋体" w:cs="宋体"/>
                <w:b/>
                <w:bCs/>
                <w:color w:val="000000"/>
                <w:kern w:val="0"/>
              </w:rPr>
            </w:pPr>
            <w:r w:rsidRPr="00A75CAF">
              <w:rPr>
                <w:rFonts w:ascii="宋体" w:hAnsi="宋体" w:cs="宋体" w:hint="eastAsia"/>
                <w:b/>
                <w:bCs/>
                <w:color w:val="000000"/>
                <w:kern w:val="0"/>
              </w:rPr>
              <w:t>项目</w:t>
            </w:r>
          </w:p>
        </w:tc>
        <w:tc>
          <w:tcPr>
            <w:tcW w:w="0" w:type="auto"/>
            <w:shd w:val="clear" w:color="auto" w:fill="auto"/>
            <w:vAlign w:val="center"/>
            <w:hideMark/>
          </w:tcPr>
          <w:p w:rsidR="003E0B3C" w:rsidRPr="00A75CAF" w:rsidRDefault="003E0B3C" w:rsidP="00A75CAF">
            <w:pPr>
              <w:widowControl/>
              <w:jc w:val="center"/>
              <w:rPr>
                <w:rFonts w:ascii="宋体" w:hAnsi="宋体" w:cs="宋体"/>
                <w:b/>
                <w:bCs/>
                <w:color w:val="000000"/>
                <w:kern w:val="0"/>
              </w:rPr>
            </w:pPr>
            <w:r>
              <w:rPr>
                <w:rFonts w:ascii="宋体" w:hAnsi="宋体" w:cs="宋体" w:hint="eastAsia"/>
                <w:b/>
                <w:bCs/>
                <w:color w:val="000000"/>
                <w:kern w:val="0"/>
              </w:rPr>
              <w:t>规格</w:t>
            </w:r>
            <w:r w:rsidRPr="00A75CAF">
              <w:rPr>
                <w:rFonts w:ascii="宋体" w:hAnsi="宋体" w:cs="宋体" w:hint="eastAsia"/>
                <w:b/>
                <w:bCs/>
                <w:color w:val="000000"/>
                <w:kern w:val="0"/>
              </w:rPr>
              <w:t>cm</w:t>
            </w:r>
          </w:p>
        </w:tc>
        <w:tc>
          <w:tcPr>
            <w:tcW w:w="0" w:type="auto"/>
            <w:vAlign w:val="center"/>
          </w:tcPr>
          <w:p w:rsidR="003E0B3C" w:rsidRPr="00A75CAF" w:rsidRDefault="003E0B3C" w:rsidP="00A75CAF">
            <w:pPr>
              <w:widowControl/>
              <w:jc w:val="center"/>
              <w:rPr>
                <w:rFonts w:ascii="宋体" w:hAnsi="宋体" w:cs="宋体"/>
                <w:b/>
                <w:bCs/>
                <w:color w:val="000000"/>
                <w:kern w:val="0"/>
              </w:rPr>
            </w:pPr>
            <w:r>
              <w:rPr>
                <w:rFonts w:ascii="宋体" w:hAnsi="宋体" w:cs="宋体" w:hint="eastAsia"/>
                <w:b/>
                <w:bCs/>
                <w:color w:val="000000"/>
                <w:kern w:val="0"/>
              </w:rPr>
              <w:t>单位</w:t>
            </w:r>
          </w:p>
        </w:tc>
        <w:tc>
          <w:tcPr>
            <w:tcW w:w="0" w:type="auto"/>
            <w:shd w:val="clear" w:color="auto" w:fill="auto"/>
            <w:vAlign w:val="center"/>
            <w:hideMark/>
          </w:tcPr>
          <w:p w:rsidR="003E0B3C" w:rsidRPr="00A75CAF" w:rsidRDefault="003E0B3C" w:rsidP="00A75CAF">
            <w:pPr>
              <w:widowControl/>
              <w:jc w:val="center"/>
              <w:rPr>
                <w:rFonts w:ascii="宋体" w:hAnsi="宋体" w:cs="宋体"/>
                <w:b/>
                <w:bCs/>
                <w:color w:val="000000"/>
                <w:kern w:val="0"/>
              </w:rPr>
            </w:pPr>
            <w:r w:rsidRPr="00A75CAF">
              <w:rPr>
                <w:rFonts w:ascii="宋体" w:hAnsi="宋体" w:cs="宋体" w:hint="eastAsia"/>
                <w:b/>
                <w:bCs/>
                <w:color w:val="000000"/>
                <w:kern w:val="0"/>
              </w:rPr>
              <w:t>数量</w:t>
            </w:r>
          </w:p>
        </w:tc>
        <w:tc>
          <w:tcPr>
            <w:tcW w:w="0" w:type="auto"/>
            <w:shd w:val="clear" w:color="auto" w:fill="auto"/>
            <w:vAlign w:val="center"/>
            <w:hideMark/>
          </w:tcPr>
          <w:p w:rsidR="003E0B3C" w:rsidRPr="00A75CAF" w:rsidRDefault="003E0B3C" w:rsidP="00A75CAF">
            <w:pPr>
              <w:widowControl/>
              <w:jc w:val="center"/>
              <w:rPr>
                <w:rFonts w:ascii="宋体" w:hAnsi="宋体" w:cs="宋体"/>
                <w:b/>
                <w:bCs/>
                <w:color w:val="000000"/>
                <w:kern w:val="0"/>
              </w:rPr>
            </w:pPr>
            <w:r w:rsidRPr="00A75CAF">
              <w:rPr>
                <w:rFonts w:ascii="宋体" w:hAnsi="宋体" w:cs="宋体" w:hint="eastAsia"/>
                <w:b/>
                <w:bCs/>
                <w:color w:val="000000"/>
                <w:kern w:val="0"/>
              </w:rPr>
              <w:t>备注</w:t>
            </w:r>
          </w:p>
        </w:tc>
      </w:tr>
      <w:tr w:rsidR="003E0B3C" w:rsidRPr="00A75CAF" w:rsidTr="003E0B3C">
        <w:trPr>
          <w:trHeight w:val="900"/>
        </w:trPr>
        <w:tc>
          <w:tcPr>
            <w:tcW w:w="0" w:type="auto"/>
            <w:vMerge w:val="restart"/>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班级教室</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黑板上方红旗</w:t>
            </w:r>
          </w:p>
        </w:tc>
        <w:tc>
          <w:tcPr>
            <w:tcW w:w="0" w:type="auto"/>
            <w:shd w:val="clear" w:color="auto" w:fill="auto"/>
            <w:noWrap/>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40*60</w:t>
            </w:r>
          </w:p>
        </w:tc>
        <w:tc>
          <w:tcPr>
            <w:tcW w:w="0" w:type="auto"/>
            <w:vAlign w:val="center"/>
          </w:tcPr>
          <w:p w:rsidR="003E0B3C" w:rsidRPr="00A75CAF" w:rsidRDefault="003E0B3C" w:rsidP="00A75CAF">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112</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写真KT板</w:t>
            </w:r>
          </w:p>
        </w:tc>
      </w:tr>
      <w:tr w:rsidR="003E0B3C" w:rsidRPr="00A75CAF" w:rsidTr="003E0B3C">
        <w:trPr>
          <w:trHeight w:val="810"/>
        </w:trPr>
        <w:tc>
          <w:tcPr>
            <w:tcW w:w="0" w:type="auto"/>
            <w:vMerge/>
            <w:vAlign w:val="center"/>
            <w:hideMark/>
          </w:tcPr>
          <w:p w:rsidR="003E0B3C" w:rsidRPr="00A75CAF" w:rsidRDefault="003E0B3C" w:rsidP="00A75CAF">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黑板上方标语</w:t>
            </w:r>
          </w:p>
        </w:tc>
        <w:tc>
          <w:tcPr>
            <w:tcW w:w="0" w:type="auto"/>
            <w:shd w:val="clear" w:color="auto" w:fill="auto"/>
            <w:noWrap/>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30</w:t>
            </w:r>
          </w:p>
        </w:tc>
        <w:tc>
          <w:tcPr>
            <w:tcW w:w="0" w:type="auto"/>
            <w:vAlign w:val="center"/>
          </w:tcPr>
          <w:p w:rsidR="003E0B3C" w:rsidRPr="00A75CAF" w:rsidRDefault="003E0B3C" w:rsidP="00A75CAF">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896</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1cmPVC雕刻</w:t>
            </w:r>
          </w:p>
        </w:tc>
      </w:tr>
      <w:tr w:rsidR="003E0B3C" w:rsidRPr="00A75CAF" w:rsidTr="003E0B3C">
        <w:trPr>
          <w:trHeight w:val="1185"/>
        </w:trPr>
        <w:tc>
          <w:tcPr>
            <w:tcW w:w="0" w:type="auto"/>
            <w:vMerge/>
            <w:vAlign w:val="center"/>
            <w:hideMark/>
          </w:tcPr>
          <w:p w:rsidR="003E0B3C" w:rsidRPr="00A75CAF" w:rsidRDefault="003E0B3C" w:rsidP="00A75CAF">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班级公示栏</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70*100</w:t>
            </w:r>
          </w:p>
        </w:tc>
        <w:tc>
          <w:tcPr>
            <w:tcW w:w="0" w:type="auto"/>
            <w:vAlign w:val="center"/>
          </w:tcPr>
          <w:p w:rsidR="003E0B3C" w:rsidRPr="00A75CAF" w:rsidRDefault="003E0B3C" w:rsidP="00A75CAF">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112</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1cmPVC雕刻+水晶面板+4个A4插槽</w:t>
            </w:r>
          </w:p>
        </w:tc>
      </w:tr>
      <w:tr w:rsidR="003E0B3C" w:rsidRPr="00A75CAF" w:rsidTr="003E0B3C">
        <w:trPr>
          <w:trHeight w:val="1335"/>
        </w:trPr>
        <w:tc>
          <w:tcPr>
            <w:tcW w:w="0" w:type="auto"/>
            <w:vMerge/>
            <w:vAlign w:val="center"/>
            <w:hideMark/>
          </w:tcPr>
          <w:p w:rsidR="003E0B3C" w:rsidRPr="00A75CAF" w:rsidRDefault="003E0B3C" w:rsidP="00A75CAF">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柱子标语（社会主义核心价值观和医学生誓言）</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50*100</w:t>
            </w:r>
          </w:p>
        </w:tc>
        <w:tc>
          <w:tcPr>
            <w:tcW w:w="0" w:type="auto"/>
            <w:vAlign w:val="center"/>
          </w:tcPr>
          <w:p w:rsidR="003E0B3C" w:rsidRPr="00A75CAF" w:rsidRDefault="003E0B3C" w:rsidP="00A75CAF">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224</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写真覆膜PVC板</w:t>
            </w:r>
          </w:p>
        </w:tc>
      </w:tr>
      <w:tr w:rsidR="003E0B3C" w:rsidRPr="00A75CAF" w:rsidTr="003E0B3C">
        <w:trPr>
          <w:trHeight w:val="7422"/>
        </w:trPr>
        <w:tc>
          <w:tcPr>
            <w:tcW w:w="0" w:type="auto"/>
            <w:vMerge/>
            <w:vAlign w:val="center"/>
            <w:hideMark/>
          </w:tcPr>
          <w:p w:rsidR="003E0B3C" w:rsidRPr="00A75CAF" w:rsidRDefault="003E0B3C" w:rsidP="00A75CAF">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教学书写板</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400*121.5</w:t>
            </w:r>
          </w:p>
        </w:tc>
        <w:tc>
          <w:tcPr>
            <w:tcW w:w="0" w:type="auto"/>
            <w:vAlign w:val="center"/>
          </w:tcPr>
          <w:p w:rsidR="003E0B3C" w:rsidRPr="00A75CAF" w:rsidRDefault="003E0B3C" w:rsidP="00A75CAF">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112</w:t>
            </w:r>
          </w:p>
        </w:tc>
        <w:tc>
          <w:tcPr>
            <w:tcW w:w="0" w:type="auto"/>
            <w:shd w:val="clear" w:color="auto" w:fill="auto"/>
            <w:hideMark/>
          </w:tcPr>
          <w:p w:rsidR="003E0B3C" w:rsidRDefault="003E0B3C" w:rsidP="00A75CAF">
            <w:pPr>
              <w:widowControl/>
              <w:jc w:val="left"/>
              <w:rPr>
                <w:rFonts w:ascii="宋体" w:hAnsi="宋体" w:cs="宋体"/>
                <w:color w:val="000000"/>
                <w:kern w:val="0"/>
              </w:rPr>
            </w:pPr>
            <w:r w:rsidRPr="00A75CAF">
              <w:rPr>
                <w:rFonts w:ascii="宋体" w:hAnsi="宋体" w:cs="宋体" w:hint="eastAsia"/>
                <w:color w:val="000000"/>
                <w:kern w:val="0"/>
              </w:rPr>
              <w:t>1.颜色：亚光白，尺寸：4000mm×1215mm。</w:t>
            </w:r>
            <w:r w:rsidRPr="00A75CAF">
              <w:rPr>
                <w:rFonts w:ascii="宋体" w:hAnsi="宋体" w:cs="宋体" w:hint="eastAsia"/>
                <w:color w:val="000000"/>
                <w:kern w:val="0"/>
              </w:rPr>
              <w:br/>
              <w:t>2.板面：采用金属烤漆书写板面，亚光白色，厚度≥0.3mm，光泽度≤12光泽单位，没有因黑板本身原因产生的眩光，书写流畅字迹清晰、色彩协调</w:t>
            </w:r>
            <w:r>
              <w:rPr>
                <w:rFonts w:ascii="宋体" w:hAnsi="宋体" w:cs="宋体" w:hint="eastAsia"/>
                <w:color w:val="000000"/>
                <w:kern w:val="0"/>
              </w:rPr>
              <w:t>可视效果佳，有效的缓解学生视觉疲劳；板面表面附有一层透明保护膜</w:t>
            </w:r>
            <w:r w:rsidRPr="00A75CAF">
              <w:rPr>
                <w:rFonts w:ascii="宋体" w:hAnsi="宋体" w:cs="宋体" w:hint="eastAsia"/>
                <w:color w:val="000000"/>
                <w:kern w:val="0"/>
              </w:rPr>
              <w:t>。</w:t>
            </w:r>
            <w:r w:rsidRPr="00A75CAF">
              <w:rPr>
                <w:rFonts w:ascii="宋体" w:hAnsi="宋体" w:cs="宋体" w:hint="eastAsia"/>
                <w:color w:val="000000"/>
                <w:kern w:val="0"/>
              </w:rPr>
              <w:br/>
              <w:t>3.衬板：选用高强度、吸音、防潮、阻燃聚苯乙烯板，厚度≥14mm。</w:t>
            </w:r>
            <w:r w:rsidRPr="00A75CAF">
              <w:rPr>
                <w:rFonts w:ascii="宋体" w:hAnsi="宋体" w:cs="宋体" w:hint="eastAsia"/>
                <w:color w:val="000000"/>
                <w:kern w:val="0"/>
              </w:rPr>
              <w:br/>
              <w:t>4.背板：采用优质镀锌钢板，厚度≥0.2mm，机械化流水线一次成型，设有凹槽加强筋，</w:t>
            </w:r>
            <w:proofErr w:type="gramStart"/>
            <w:r w:rsidRPr="00A75CAF">
              <w:rPr>
                <w:rFonts w:ascii="宋体" w:hAnsi="宋体" w:cs="宋体" w:hint="eastAsia"/>
                <w:color w:val="000000"/>
                <w:kern w:val="0"/>
              </w:rPr>
              <w:t>增加板体强度</w:t>
            </w:r>
            <w:proofErr w:type="gramEnd"/>
            <w:r w:rsidRPr="00A75CAF">
              <w:rPr>
                <w:rFonts w:ascii="宋体" w:hAnsi="宋体" w:cs="宋体" w:hint="eastAsia"/>
                <w:color w:val="000000"/>
                <w:kern w:val="0"/>
              </w:rPr>
              <w:t>。</w:t>
            </w:r>
            <w:r w:rsidRPr="00A75CAF">
              <w:rPr>
                <w:rFonts w:ascii="宋体" w:hAnsi="宋体" w:cs="宋体" w:hint="eastAsia"/>
                <w:color w:val="000000"/>
                <w:kern w:val="0"/>
              </w:rPr>
              <w:br/>
              <w:t>5.覆板：采用环保型双组份聚氨酯胶水，自动化流水线覆板作业，确保粘接牢固板面平整，甲醛释放量≤0.025mg/L。</w:t>
            </w:r>
            <w:r w:rsidRPr="00A75CAF">
              <w:rPr>
                <w:rFonts w:ascii="宋体" w:hAnsi="宋体" w:cs="宋体" w:hint="eastAsia"/>
                <w:color w:val="000000"/>
                <w:kern w:val="0"/>
              </w:rPr>
              <w:br/>
              <w:t>6.边框：采用高强度香槟色电泳铝合金型材，规格36㎜×20㎜，型腔结构，</w:t>
            </w:r>
            <w:proofErr w:type="gramStart"/>
            <w:r w:rsidRPr="00A75CAF">
              <w:rPr>
                <w:rFonts w:ascii="宋体" w:hAnsi="宋体" w:cs="宋体" w:hint="eastAsia"/>
                <w:color w:val="000000"/>
                <w:kern w:val="0"/>
              </w:rPr>
              <w:t>增加板体挺度</w:t>
            </w:r>
            <w:proofErr w:type="gramEnd"/>
            <w:r w:rsidRPr="00A75CAF">
              <w:rPr>
                <w:rFonts w:ascii="宋体" w:hAnsi="宋体" w:cs="宋体" w:hint="eastAsia"/>
                <w:color w:val="000000"/>
                <w:kern w:val="0"/>
              </w:rPr>
              <w:t>，教学板面采用槽内镶嵌、全包式结构。</w:t>
            </w:r>
          </w:p>
          <w:p w:rsidR="003E0B3C" w:rsidRPr="00A75CAF" w:rsidRDefault="003E0B3C" w:rsidP="00A75CAF">
            <w:pPr>
              <w:widowControl/>
              <w:jc w:val="left"/>
              <w:rPr>
                <w:rFonts w:ascii="宋体" w:hAnsi="宋体" w:cs="宋体"/>
                <w:color w:val="000000"/>
                <w:kern w:val="0"/>
              </w:rPr>
            </w:pPr>
            <w:r w:rsidRPr="00A75CAF">
              <w:rPr>
                <w:rFonts w:ascii="宋体" w:hAnsi="宋体" w:cs="宋体" w:hint="eastAsia"/>
                <w:color w:val="000000"/>
                <w:kern w:val="0"/>
              </w:rPr>
              <w:t>7.包角：采用高强度、抗老化ABS工程塑料注塑成型。≥R15的圆角，无尖角毛刺。</w:t>
            </w:r>
            <w:r w:rsidRPr="00A75CAF">
              <w:rPr>
                <w:rFonts w:ascii="宋体" w:hAnsi="宋体" w:cs="宋体" w:hint="eastAsia"/>
                <w:color w:val="000000"/>
                <w:kern w:val="0"/>
              </w:rPr>
              <w:br/>
              <w:t>8.安装：配装自制L形钢制安装件，隐形安装、没有外露的挂接件</w:t>
            </w:r>
          </w:p>
        </w:tc>
      </w:tr>
      <w:tr w:rsidR="003E0B3C" w:rsidRPr="00A75CAF" w:rsidTr="003E0B3C">
        <w:trPr>
          <w:trHeight w:val="1395"/>
        </w:trPr>
        <w:tc>
          <w:tcPr>
            <w:tcW w:w="0" w:type="auto"/>
            <w:shd w:val="clear" w:color="auto" w:fill="auto"/>
            <w:noWrap/>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lastRenderedPageBreak/>
              <w:t>保卫科</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消防栓贴纸</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105*55  50*55</w:t>
            </w:r>
          </w:p>
        </w:tc>
        <w:tc>
          <w:tcPr>
            <w:tcW w:w="0" w:type="auto"/>
            <w:vAlign w:val="center"/>
          </w:tcPr>
          <w:p w:rsidR="003E0B3C" w:rsidRPr="00A75CAF" w:rsidRDefault="003E0B3C" w:rsidP="00A75CAF">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500</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背黑车贴覆膜</w:t>
            </w:r>
          </w:p>
        </w:tc>
      </w:tr>
      <w:tr w:rsidR="003E0B3C" w:rsidRPr="00A75CAF" w:rsidTr="003E0B3C">
        <w:trPr>
          <w:trHeight w:val="630"/>
        </w:trPr>
        <w:tc>
          <w:tcPr>
            <w:tcW w:w="0" w:type="auto"/>
            <w:vMerge w:val="restart"/>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学生活动中心</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大厅文化墙</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600*300</w:t>
            </w:r>
          </w:p>
        </w:tc>
        <w:tc>
          <w:tcPr>
            <w:tcW w:w="0" w:type="auto"/>
            <w:vAlign w:val="center"/>
          </w:tcPr>
          <w:p w:rsidR="003E0B3C" w:rsidRPr="00A75CAF" w:rsidRDefault="003E0B3C" w:rsidP="00A75CAF">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2</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PVC亚克力UV打印，造型雕刻</w:t>
            </w:r>
          </w:p>
        </w:tc>
      </w:tr>
      <w:tr w:rsidR="003E0B3C" w:rsidRPr="00A75CAF" w:rsidTr="003E0B3C">
        <w:trPr>
          <w:trHeight w:val="630"/>
        </w:trPr>
        <w:tc>
          <w:tcPr>
            <w:tcW w:w="0" w:type="auto"/>
            <w:vMerge/>
            <w:vAlign w:val="center"/>
            <w:hideMark/>
          </w:tcPr>
          <w:p w:rsidR="003E0B3C" w:rsidRPr="00A75CAF" w:rsidRDefault="003E0B3C" w:rsidP="00A75CAF">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制度牌</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60*90</w:t>
            </w:r>
          </w:p>
        </w:tc>
        <w:tc>
          <w:tcPr>
            <w:tcW w:w="0" w:type="auto"/>
            <w:vAlign w:val="center"/>
          </w:tcPr>
          <w:p w:rsidR="003E0B3C" w:rsidRPr="00A75CAF" w:rsidRDefault="003E0B3C" w:rsidP="00A75CAF">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6</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铝合金外框+写真覆膜KT板</w:t>
            </w:r>
          </w:p>
        </w:tc>
      </w:tr>
      <w:tr w:rsidR="003E0B3C" w:rsidRPr="00A75CAF" w:rsidTr="003E0B3C">
        <w:trPr>
          <w:trHeight w:val="630"/>
        </w:trPr>
        <w:tc>
          <w:tcPr>
            <w:tcW w:w="0" w:type="auto"/>
            <w:vMerge w:val="restart"/>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护理礼仪训练房</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文化墙</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500*300</w:t>
            </w:r>
          </w:p>
        </w:tc>
        <w:tc>
          <w:tcPr>
            <w:tcW w:w="0" w:type="auto"/>
            <w:vAlign w:val="center"/>
          </w:tcPr>
          <w:p w:rsidR="003E0B3C" w:rsidRPr="00A75CAF" w:rsidRDefault="003E0B3C" w:rsidP="00A75CAF">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4</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贴纸</w:t>
            </w:r>
          </w:p>
        </w:tc>
      </w:tr>
      <w:tr w:rsidR="003E0B3C" w:rsidRPr="00A75CAF" w:rsidTr="003E0B3C">
        <w:trPr>
          <w:trHeight w:val="630"/>
        </w:trPr>
        <w:tc>
          <w:tcPr>
            <w:tcW w:w="0" w:type="auto"/>
            <w:vMerge/>
            <w:vAlign w:val="center"/>
            <w:hideMark/>
          </w:tcPr>
          <w:p w:rsidR="003E0B3C" w:rsidRPr="00A75CAF" w:rsidRDefault="003E0B3C" w:rsidP="003E0B3C">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制度牌</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60*90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6</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铝合金外框+写真覆膜KT板</w:t>
            </w:r>
          </w:p>
        </w:tc>
      </w:tr>
      <w:tr w:rsidR="003E0B3C" w:rsidRPr="00A75CAF" w:rsidTr="003E0B3C">
        <w:trPr>
          <w:trHeight w:val="630"/>
        </w:trPr>
        <w:tc>
          <w:tcPr>
            <w:tcW w:w="0" w:type="auto"/>
            <w:vMerge w:val="restart"/>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2楼阅览室</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制度牌</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60*90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3</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铝合金外框+写真覆膜KT板</w:t>
            </w:r>
          </w:p>
        </w:tc>
      </w:tr>
      <w:tr w:rsidR="003E0B3C" w:rsidRPr="00A75CAF" w:rsidTr="003E0B3C">
        <w:trPr>
          <w:trHeight w:val="1230"/>
        </w:trPr>
        <w:tc>
          <w:tcPr>
            <w:tcW w:w="0" w:type="auto"/>
            <w:vMerge/>
            <w:vAlign w:val="center"/>
            <w:hideMark/>
          </w:tcPr>
          <w:p w:rsidR="003E0B3C" w:rsidRPr="00A75CAF" w:rsidRDefault="003E0B3C" w:rsidP="003E0B3C">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文化墙1</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400*150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PVC雕刻，磁板</w:t>
            </w:r>
          </w:p>
        </w:tc>
      </w:tr>
      <w:tr w:rsidR="003E0B3C" w:rsidRPr="00A75CAF" w:rsidTr="003E0B3C">
        <w:trPr>
          <w:trHeight w:val="930"/>
        </w:trPr>
        <w:tc>
          <w:tcPr>
            <w:tcW w:w="0" w:type="auto"/>
            <w:vMerge/>
            <w:vAlign w:val="center"/>
            <w:hideMark/>
          </w:tcPr>
          <w:p w:rsidR="003E0B3C" w:rsidRPr="00A75CAF" w:rsidRDefault="003E0B3C" w:rsidP="003E0B3C">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文化墙2</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480*120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PVC亚克力UV打印，造型雕刻</w:t>
            </w:r>
          </w:p>
        </w:tc>
      </w:tr>
      <w:tr w:rsidR="003E0B3C" w:rsidRPr="00A75CAF" w:rsidTr="003E0B3C">
        <w:trPr>
          <w:trHeight w:val="990"/>
        </w:trPr>
        <w:tc>
          <w:tcPr>
            <w:tcW w:w="0" w:type="auto"/>
            <w:vMerge/>
            <w:vAlign w:val="center"/>
            <w:hideMark/>
          </w:tcPr>
          <w:p w:rsidR="003E0B3C" w:rsidRPr="00A75CAF" w:rsidRDefault="003E0B3C" w:rsidP="003E0B3C">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文化墙3</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490*150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PVC亚克力UV打印，造型雕刻</w:t>
            </w:r>
          </w:p>
        </w:tc>
      </w:tr>
      <w:tr w:rsidR="003E0B3C" w:rsidRPr="00A75CAF" w:rsidTr="003E0B3C">
        <w:trPr>
          <w:trHeight w:val="1080"/>
        </w:trPr>
        <w:tc>
          <w:tcPr>
            <w:tcW w:w="0" w:type="auto"/>
            <w:vMerge/>
            <w:vAlign w:val="center"/>
            <w:hideMark/>
          </w:tcPr>
          <w:p w:rsidR="003E0B3C" w:rsidRPr="00A75CAF" w:rsidRDefault="003E0B3C" w:rsidP="003E0B3C">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门口名人名言墙</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1000*270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PVC亚克力UV打印，造型雕刻</w:t>
            </w:r>
          </w:p>
        </w:tc>
      </w:tr>
      <w:tr w:rsidR="003E0B3C" w:rsidRPr="00A75CAF" w:rsidTr="003E0B3C">
        <w:trPr>
          <w:trHeight w:val="1080"/>
        </w:trPr>
        <w:tc>
          <w:tcPr>
            <w:tcW w:w="0" w:type="auto"/>
            <w:vMerge/>
            <w:vAlign w:val="center"/>
            <w:hideMark/>
          </w:tcPr>
          <w:p w:rsidR="003E0B3C" w:rsidRPr="00A75CAF" w:rsidRDefault="003E0B3C" w:rsidP="003E0B3C">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门口公告栏</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200*120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2</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PVC亚克力UV打印，造型雕刻+插槽</w:t>
            </w:r>
          </w:p>
        </w:tc>
      </w:tr>
      <w:tr w:rsidR="003E0B3C" w:rsidRPr="00A75CAF" w:rsidTr="003E0B3C">
        <w:trPr>
          <w:trHeight w:val="630"/>
        </w:trPr>
        <w:tc>
          <w:tcPr>
            <w:tcW w:w="0" w:type="auto"/>
            <w:vMerge w:val="restart"/>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3楼图书馆</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制度牌</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60*90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3</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铝合金外框+写真覆膜KT板</w:t>
            </w:r>
          </w:p>
        </w:tc>
      </w:tr>
      <w:tr w:rsidR="003E0B3C" w:rsidRPr="00A75CAF" w:rsidTr="003E0B3C">
        <w:trPr>
          <w:trHeight w:val="1290"/>
        </w:trPr>
        <w:tc>
          <w:tcPr>
            <w:tcW w:w="0" w:type="auto"/>
            <w:vMerge/>
            <w:vAlign w:val="center"/>
            <w:hideMark/>
          </w:tcPr>
          <w:p w:rsidR="003E0B3C" w:rsidRPr="00A75CAF" w:rsidRDefault="003E0B3C" w:rsidP="003E0B3C">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文化墙</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400*150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PVC亚克力UV打印，造型雕刻</w:t>
            </w:r>
          </w:p>
        </w:tc>
      </w:tr>
      <w:tr w:rsidR="003E0B3C" w:rsidRPr="00A75CAF" w:rsidTr="003E0B3C">
        <w:trPr>
          <w:trHeight w:val="960"/>
        </w:trPr>
        <w:tc>
          <w:tcPr>
            <w:tcW w:w="0" w:type="auto"/>
            <w:vMerge/>
            <w:vAlign w:val="center"/>
            <w:hideMark/>
          </w:tcPr>
          <w:p w:rsidR="003E0B3C" w:rsidRPr="00A75CAF" w:rsidRDefault="003E0B3C" w:rsidP="003E0B3C">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门口名人名言墙</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1000*270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PVC亚克力UV打印，造型雕刻</w:t>
            </w:r>
          </w:p>
        </w:tc>
      </w:tr>
      <w:tr w:rsidR="003E0B3C" w:rsidRPr="00A75CAF" w:rsidTr="003E0B3C">
        <w:trPr>
          <w:trHeight w:val="630"/>
        </w:trPr>
        <w:tc>
          <w:tcPr>
            <w:tcW w:w="0" w:type="auto"/>
            <w:vMerge w:val="restart"/>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4楼自修室</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制度牌</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60*90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铝合金外框+写真覆膜KT板</w:t>
            </w:r>
          </w:p>
        </w:tc>
      </w:tr>
      <w:tr w:rsidR="003E0B3C" w:rsidRPr="00A75CAF" w:rsidTr="003E0B3C">
        <w:trPr>
          <w:trHeight w:val="915"/>
        </w:trPr>
        <w:tc>
          <w:tcPr>
            <w:tcW w:w="0" w:type="auto"/>
            <w:vMerge/>
            <w:vAlign w:val="center"/>
            <w:hideMark/>
          </w:tcPr>
          <w:p w:rsidR="003E0B3C" w:rsidRPr="00A75CAF" w:rsidRDefault="003E0B3C" w:rsidP="003E0B3C">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文化墙1</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380*160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PVC亚克力UV打印，造型雕刻</w:t>
            </w:r>
          </w:p>
        </w:tc>
      </w:tr>
      <w:tr w:rsidR="003E0B3C" w:rsidRPr="00A75CAF" w:rsidTr="003E0B3C">
        <w:trPr>
          <w:trHeight w:val="915"/>
        </w:trPr>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lastRenderedPageBreak/>
              <w:t xml:space="preserve">　</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文化墙2</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200*160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PVC亚克力UV打印，造型雕刻</w:t>
            </w:r>
          </w:p>
        </w:tc>
      </w:tr>
      <w:tr w:rsidR="003E0B3C" w:rsidRPr="00A75CAF" w:rsidTr="003E0B3C">
        <w:trPr>
          <w:trHeight w:val="780"/>
        </w:trPr>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7楼计算机室</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制度牌</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60*90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8</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铝合金外框+写真覆膜KT板</w:t>
            </w:r>
          </w:p>
        </w:tc>
      </w:tr>
      <w:tr w:rsidR="003E0B3C" w:rsidRPr="00A75CAF" w:rsidTr="003E0B3C">
        <w:trPr>
          <w:trHeight w:val="765"/>
        </w:trPr>
        <w:tc>
          <w:tcPr>
            <w:tcW w:w="0" w:type="auto"/>
            <w:vMerge w:val="restart"/>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实训室</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门牌</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20*30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300</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户外写真KT板</w:t>
            </w:r>
          </w:p>
        </w:tc>
      </w:tr>
      <w:tr w:rsidR="003E0B3C" w:rsidRPr="00A75CAF" w:rsidTr="003E0B3C">
        <w:trPr>
          <w:trHeight w:val="915"/>
        </w:trPr>
        <w:tc>
          <w:tcPr>
            <w:tcW w:w="0" w:type="auto"/>
            <w:vMerge/>
            <w:vAlign w:val="center"/>
            <w:hideMark/>
          </w:tcPr>
          <w:p w:rsidR="003E0B3C" w:rsidRPr="00A75CAF" w:rsidRDefault="003E0B3C" w:rsidP="003E0B3C">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制度牌</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60*80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70</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双层亚克力</w:t>
            </w:r>
          </w:p>
        </w:tc>
      </w:tr>
      <w:tr w:rsidR="003E0B3C" w:rsidRPr="00A75CAF" w:rsidTr="003E0B3C">
        <w:trPr>
          <w:trHeight w:val="495"/>
        </w:trPr>
        <w:tc>
          <w:tcPr>
            <w:tcW w:w="0" w:type="auto"/>
            <w:vMerge/>
            <w:vAlign w:val="center"/>
            <w:hideMark/>
          </w:tcPr>
          <w:p w:rsidR="003E0B3C" w:rsidRPr="00A75CAF" w:rsidRDefault="003E0B3C" w:rsidP="003E0B3C">
            <w:pPr>
              <w:widowControl/>
              <w:jc w:val="left"/>
              <w:rPr>
                <w:rFonts w:ascii="宋体" w:hAnsi="宋体" w:cs="宋体"/>
                <w:color w:val="000000"/>
                <w:kern w:val="0"/>
              </w:rPr>
            </w:pP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挂牌</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50*70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16</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proofErr w:type="gramStart"/>
            <w:r w:rsidRPr="00A75CAF">
              <w:rPr>
                <w:rFonts w:ascii="宋体" w:hAnsi="宋体" w:cs="宋体" w:hint="eastAsia"/>
                <w:color w:val="000000"/>
                <w:kern w:val="0"/>
              </w:rPr>
              <w:t>钛金牌</w:t>
            </w:r>
            <w:proofErr w:type="gramEnd"/>
          </w:p>
        </w:tc>
      </w:tr>
      <w:tr w:rsidR="003E0B3C" w:rsidRPr="00A75CAF" w:rsidTr="003E0B3C">
        <w:trPr>
          <w:trHeight w:val="1140"/>
        </w:trPr>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 xml:space="preserve">　</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资料盒</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32*24*5</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400</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含封面及侧边打印</w:t>
            </w:r>
          </w:p>
        </w:tc>
      </w:tr>
      <w:tr w:rsidR="003E0B3C" w:rsidRPr="00A75CAF" w:rsidTr="003E0B3C">
        <w:trPr>
          <w:trHeight w:val="1020"/>
        </w:trPr>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 xml:space="preserve">　</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听课记录本</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285*210</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500</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A3骑马钉，黑白打印</w:t>
            </w:r>
          </w:p>
        </w:tc>
      </w:tr>
      <w:tr w:rsidR="003E0B3C" w:rsidRPr="00A75CAF" w:rsidTr="003E0B3C">
        <w:trPr>
          <w:trHeight w:val="1320"/>
        </w:trPr>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 xml:space="preserve">　</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会议记录本</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19.8*26.8</w:t>
            </w:r>
          </w:p>
        </w:tc>
        <w:tc>
          <w:tcPr>
            <w:tcW w:w="0" w:type="auto"/>
            <w:vAlign w:val="center"/>
          </w:tcPr>
          <w:p w:rsidR="003E0B3C" w:rsidRPr="00A75CAF" w:rsidRDefault="003E0B3C" w:rsidP="003E0B3C">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300</w:t>
            </w:r>
          </w:p>
        </w:tc>
        <w:tc>
          <w:tcPr>
            <w:tcW w:w="0" w:type="auto"/>
            <w:shd w:val="clear" w:color="auto" w:fill="auto"/>
            <w:vAlign w:val="center"/>
            <w:hideMark/>
          </w:tcPr>
          <w:p w:rsidR="003E0B3C" w:rsidRPr="00A75CAF" w:rsidRDefault="003E0B3C" w:rsidP="003E0B3C">
            <w:pPr>
              <w:widowControl/>
              <w:jc w:val="center"/>
              <w:rPr>
                <w:rFonts w:ascii="宋体" w:hAnsi="宋体" w:cs="宋体"/>
                <w:color w:val="000000"/>
                <w:kern w:val="0"/>
              </w:rPr>
            </w:pPr>
            <w:r w:rsidRPr="00A75CAF">
              <w:rPr>
                <w:rFonts w:ascii="宋体" w:hAnsi="宋体" w:cs="宋体" w:hint="eastAsia"/>
                <w:color w:val="000000"/>
                <w:kern w:val="0"/>
              </w:rPr>
              <w:t>封面烫金定制，</w:t>
            </w:r>
            <w:proofErr w:type="gramStart"/>
            <w:r w:rsidRPr="00A75CAF">
              <w:rPr>
                <w:rFonts w:ascii="宋体" w:hAnsi="宋体" w:cs="宋体" w:hint="eastAsia"/>
                <w:color w:val="000000"/>
                <w:kern w:val="0"/>
              </w:rPr>
              <w:t>内页可定制</w:t>
            </w:r>
            <w:proofErr w:type="gramEnd"/>
            <w:r w:rsidRPr="00A75CAF">
              <w:rPr>
                <w:rFonts w:ascii="宋体" w:hAnsi="宋体" w:cs="宋体" w:hint="eastAsia"/>
                <w:color w:val="000000"/>
                <w:kern w:val="0"/>
              </w:rPr>
              <w:t>，单页正反面印刷，100张（200面）内容相同</w:t>
            </w:r>
          </w:p>
        </w:tc>
      </w:tr>
      <w:tr w:rsidR="003E0B3C" w:rsidRPr="00A75CAF" w:rsidTr="003E0B3C">
        <w:trPr>
          <w:trHeight w:val="1320"/>
        </w:trPr>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 xml:space="preserve">　</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信封</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250*163</w:t>
            </w:r>
          </w:p>
        </w:tc>
        <w:tc>
          <w:tcPr>
            <w:tcW w:w="0" w:type="auto"/>
            <w:vAlign w:val="center"/>
          </w:tcPr>
          <w:p w:rsidR="003E0B3C" w:rsidRPr="00A75CAF" w:rsidRDefault="003E0B3C" w:rsidP="00A75CAF">
            <w:pPr>
              <w:widowControl/>
              <w:jc w:val="center"/>
              <w:rPr>
                <w:rFonts w:ascii="宋体" w:hAnsi="宋体" w:cs="宋体"/>
                <w:color w:val="000000"/>
                <w:kern w:val="0"/>
              </w:rPr>
            </w:pPr>
            <w:proofErr w:type="gramStart"/>
            <w:r>
              <w:rPr>
                <w:rFonts w:ascii="宋体" w:hAnsi="宋体" w:cs="宋体" w:hint="eastAsia"/>
                <w:color w:val="000000"/>
                <w:kern w:val="0"/>
              </w:rPr>
              <w:t>个</w:t>
            </w:r>
            <w:proofErr w:type="gramEnd"/>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1000</w:t>
            </w:r>
          </w:p>
        </w:tc>
        <w:tc>
          <w:tcPr>
            <w:tcW w:w="0" w:type="auto"/>
            <w:shd w:val="clear" w:color="auto" w:fill="auto"/>
            <w:vAlign w:val="center"/>
            <w:hideMark/>
          </w:tcPr>
          <w:p w:rsidR="003E0B3C" w:rsidRPr="00A75CAF" w:rsidRDefault="003E0B3C" w:rsidP="00A75CAF">
            <w:pPr>
              <w:widowControl/>
              <w:jc w:val="center"/>
              <w:rPr>
                <w:rFonts w:ascii="宋体" w:hAnsi="宋体" w:cs="宋体"/>
                <w:color w:val="000000"/>
                <w:kern w:val="0"/>
              </w:rPr>
            </w:pPr>
            <w:r w:rsidRPr="00A75CAF">
              <w:rPr>
                <w:rFonts w:ascii="宋体" w:hAnsi="宋体" w:cs="宋体" w:hint="eastAsia"/>
                <w:color w:val="000000"/>
                <w:kern w:val="0"/>
              </w:rPr>
              <w:t>牛皮纸印刷</w:t>
            </w:r>
          </w:p>
        </w:tc>
      </w:tr>
    </w:tbl>
    <w:p w:rsidR="00444442" w:rsidRDefault="00444442" w:rsidP="00444442">
      <w:pPr>
        <w:pStyle w:val="2"/>
        <w:ind w:left="420" w:firstLine="482"/>
        <w:rPr>
          <w:rStyle w:val="1Char2"/>
          <w:rFonts w:asciiTheme="majorEastAsia" w:eastAsiaTheme="majorEastAsia" w:hAnsiTheme="majorEastAsia" w:cstheme="majorEastAsia"/>
          <w:sz w:val="24"/>
          <w:szCs w:val="24"/>
        </w:rPr>
      </w:pPr>
      <w:r>
        <w:rPr>
          <w:rStyle w:val="1Char2"/>
          <w:rFonts w:asciiTheme="majorEastAsia" w:eastAsiaTheme="majorEastAsia" w:hAnsiTheme="majorEastAsia" w:cstheme="majorEastAsia"/>
          <w:sz w:val="24"/>
          <w:szCs w:val="24"/>
        </w:rPr>
        <w:br w:type="page"/>
      </w:r>
    </w:p>
    <w:p w:rsidR="0052315A" w:rsidRDefault="000709F2">
      <w:pPr>
        <w:pStyle w:val="1"/>
        <w:ind w:firstLineChars="1500" w:firstLine="4216"/>
        <w:jc w:val="both"/>
        <w:rPr>
          <w:rFonts w:ascii="宋体" w:eastAsia="宋体" w:cs="宋体"/>
          <w:sz w:val="28"/>
          <w:szCs w:val="28"/>
        </w:rPr>
      </w:pPr>
      <w:bookmarkStart w:id="132" w:name="_Toc15070"/>
      <w:r>
        <w:rPr>
          <w:rFonts w:ascii="宋体" w:eastAsia="宋体" w:cs="宋体" w:hint="eastAsia"/>
          <w:sz w:val="28"/>
          <w:szCs w:val="28"/>
        </w:rPr>
        <w:lastRenderedPageBreak/>
        <w:t>第四章 评标办法</w:t>
      </w:r>
      <w:bookmarkEnd w:id="132"/>
    </w:p>
    <w:p w:rsidR="0052315A" w:rsidRDefault="000709F2">
      <w:pPr>
        <w:snapToGrid w:val="0"/>
        <w:spacing w:line="540" w:lineRule="exact"/>
        <w:jc w:val="left"/>
        <w:rPr>
          <w:rFonts w:ascii="宋体" w:hAnsi="宋体" w:cs="宋体"/>
          <w:b/>
          <w:bCs/>
          <w:sz w:val="24"/>
          <w:szCs w:val="24"/>
        </w:rPr>
      </w:pPr>
      <w:bookmarkStart w:id="133" w:name="_Toc20047"/>
      <w:bookmarkStart w:id="134" w:name="_Toc31584"/>
      <w:bookmarkStart w:id="135" w:name="一、综合评分法"/>
      <w:bookmarkStart w:id="136" w:name="_Toc24785"/>
      <w:bookmarkStart w:id="137" w:name="_Toc28719"/>
      <w:bookmarkStart w:id="138" w:name="_Toc18796"/>
      <w:bookmarkStart w:id="139" w:name="_Toc5888"/>
      <w:bookmarkEnd w:id="133"/>
      <w:bookmarkEnd w:id="134"/>
      <w:bookmarkEnd w:id="135"/>
      <w:bookmarkEnd w:id="136"/>
      <w:bookmarkEnd w:id="137"/>
      <w:r>
        <w:rPr>
          <w:rFonts w:ascii="宋体" w:hAnsi="宋体" w:cs="宋体" w:hint="eastAsia"/>
          <w:b/>
          <w:bCs/>
          <w:sz w:val="24"/>
          <w:szCs w:val="24"/>
        </w:rPr>
        <w:t>一、评标方法</w:t>
      </w:r>
    </w:p>
    <w:p w:rsidR="0052315A" w:rsidRDefault="000709F2">
      <w:pPr>
        <w:snapToGrid w:val="0"/>
        <w:spacing w:line="540" w:lineRule="exact"/>
        <w:ind w:firstLineChars="200" w:firstLine="480"/>
        <w:jc w:val="left"/>
        <w:rPr>
          <w:rFonts w:ascii="宋体" w:hAnsi="宋体" w:cs="宋体"/>
          <w:sz w:val="24"/>
          <w:szCs w:val="24"/>
        </w:rPr>
      </w:pPr>
      <w:r>
        <w:rPr>
          <w:rFonts w:ascii="宋体" w:hAnsi="宋体" w:cs="宋体" w:hint="eastAsia"/>
          <w:sz w:val="24"/>
          <w:szCs w:val="24"/>
        </w:rPr>
        <w:t>以价格为主要因素确定成交候选供应商，即在全部满足谈判文件实质性要求（包含资格条件、采购内容、工期以及谈判过程中对以上内容的补充和修改等）前提下，根据各家最终承诺报价由低到高排出成交候选供应商。</w:t>
      </w:r>
    </w:p>
    <w:p w:rsidR="0052315A" w:rsidRDefault="000709F2">
      <w:pPr>
        <w:snapToGrid w:val="0"/>
        <w:spacing w:line="540" w:lineRule="exact"/>
        <w:ind w:firstLineChars="200" w:firstLine="480"/>
        <w:jc w:val="left"/>
        <w:rPr>
          <w:rFonts w:ascii="宋体" w:hAnsi="宋体" w:cs="宋体"/>
          <w:sz w:val="24"/>
          <w:szCs w:val="24"/>
        </w:rPr>
      </w:pPr>
      <w:r>
        <w:rPr>
          <w:rFonts w:ascii="宋体" w:hAnsi="宋体" w:cs="宋体" w:hint="eastAsia"/>
          <w:sz w:val="24"/>
          <w:szCs w:val="24"/>
        </w:rPr>
        <w:t>评审主要考虑：①报价是否响应</w:t>
      </w:r>
      <w:proofErr w:type="gramStart"/>
      <w:r>
        <w:rPr>
          <w:rFonts w:ascii="宋体" w:hAnsi="宋体" w:cs="宋体" w:hint="eastAsia"/>
          <w:sz w:val="24"/>
          <w:szCs w:val="24"/>
        </w:rPr>
        <w:t>本谈判</w:t>
      </w:r>
      <w:proofErr w:type="gramEnd"/>
      <w:r>
        <w:rPr>
          <w:rFonts w:ascii="宋体" w:hAnsi="宋体" w:cs="宋体" w:hint="eastAsia"/>
          <w:sz w:val="24"/>
          <w:szCs w:val="24"/>
        </w:rPr>
        <w:t>文件的实质性要求；②是否有重大缺项漏项或错项。谈判过程中，如果谈判小组一致认定谈判供应商报价不合理的</w:t>
      </w:r>
      <w:r>
        <w:rPr>
          <w:rFonts w:ascii="宋体" w:hAnsi="宋体" w:cs="宋体" w:hint="eastAsia"/>
          <w:b/>
          <w:bCs/>
          <w:sz w:val="24"/>
          <w:szCs w:val="24"/>
        </w:rPr>
        <w:t>，</w:t>
      </w:r>
      <w:r>
        <w:rPr>
          <w:rFonts w:ascii="宋体" w:hAnsi="宋体" w:cs="宋体" w:hint="eastAsia"/>
          <w:kern w:val="0"/>
          <w:sz w:val="24"/>
          <w:szCs w:val="24"/>
          <w:lang w:val="en"/>
        </w:rPr>
        <w:t>应当要求其在规定时间（</w:t>
      </w:r>
      <w:r>
        <w:rPr>
          <w:rFonts w:ascii="宋体" w:hAnsi="宋体" w:cs="宋体" w:hint="eastAsia"/>
          <w:kern w:val="0"/>
          <w:sz w:val="24"/>
          <w:szCs w:val="24"/>
        </w:rPr>
        <w:t>10分钟）</w:t>
      </w:r>
      <w:r>
        <w:rPr>
          <w:rFonts w:ascii="宋体" w:hAnsi="宋体" w:cs="宋体" w:hint="eastAsia"/>
          <w:kern w:val="0"/>
          <w:sz w:val="24"/>
          <w:szCs w:val="24"/>
          <w:lang w:val="en"/>
        </w:rPr>
        <w:t>内提供书面说明，必要时提交相关证明材料；投标人不能证明其报价合理性的，</w:t>
      </w:r>
      <w:r>
        <w:rPr>
          <w:rFonts w:ascii="宋体" w:hAnsi="宋体" w:cs="宋体" w:hint="eastAsia"/>
          <w:b/>
          <w:bCs/>
          <w:sz w:val="24"/>
          <w:szCs w:val="24"/>
        </w:rPr>
        <w:t>依据</w:t>
      </w:r>
      <w:r>
        <w:rPr>
          <w:rFonts w:ascii="宋体" w:hAnsi="宋体" w:cs="宋体" w:hint="eastAsia"/>
          <w:b/>
          <w:bCs/>
          <w:kern w:val="0"/>
          <w:sz w:val="24"/>
          <w:szCs w:val="24"/>
          <w:lang w:val="en"/>
        </w:rPr>
        <w:t>中华人民共和国财政部第87号令，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2315A" w:rsidRDefault="000709F2">
      <w:pPr>
        <w:snapToGrid w:val="0"/>
        <w:spacing w:line="540" w:lineRule="exact"/>
        <w:jc w:val="left"/>
        <w:rPr>
          <w:rFonts w:ascii="宋体" w:hAnsi="宋体" w:cs="宋体"/>
          <w:b/>
          <w:bCs/>
          <w:sz w:val="24"/>
          <w:szCs w:val="24"/>
        </w:rPr>
      </w:pPr>
      <w:r>
        <w:rPr>
          <w:rFonts w:ascii="宋体" w:hAnsi="宋体" w:cs="宋体" w:hint="eastAsia"/>
          <w:b/>
          <w:bCs/>
          <w:sz w:val="24"/>
          <w:szCs w:val="24"/>
        </w:rPr>
        <w:t>二、谈判小组的工作内容</w:t>
      </w:r>
    </w:p>
    <w:p w:rsidR="0052315A" w:rsidRDefault="000709F2">
      <w:pPr>
        <w:snapToGrid w:val="0"/>
        <w:spacing w:line="540" w:lineRule="exact"/>
        <w:ind w:firstLineChars="200" w:firstLine="480"/>
        <w:jc w:val="left"/>
        <w:rPr>
          <w:rFonts w:ascii="宋体" w:hAnsi="宋体" w:cs="宋体"/>
          <w:sz w:val="24"/>
          <w:szCs w:val="24"/>
        </w:rPr>
      </w:pPr>
      <w:r>
        <w:rPr>
          <w:rFonts w:ascii="宋体" w:hAnsi="宋体" w:cs="宋体" w:hint="eastAsia"/>
          <w:sz w:val="24"/>
          <w:szCs w:val="24"/>
        </w:rPr>
        <w:t>1.</w:t>
      </w:r>
      <w:r w:rsidR="009A1672">
        <w:rPr>
          <w:rFonts w:ascii="宋体" w:hAnsi="宋体" w:cs="宋体" w:hint="eastAsia"/>
          <w:bCs/>
          <w:sz w:val="24"/>
          <w:szCs w:val="24"/>
          <w:lang w:bidi="ar"/>
        </w:rPr>
        <w:t>本项目</w:t>
      </w:r>
      <w:r w:rsidR="009A1672">
        <w:rPr>
          <w:rFonts w:ascii="宋体" w:hAnsi="宋体" w:cs="宋体"/>
          <w:bCs/>
          <w:sz w:val="24"/>
          <w:szCs w:val="24"/>
          <w:lang w:bidi="ar"/>
        </w:rPr>
        <w:t>实行现场开标，</w:t>
      </w:r>
      <w:r>
        <w:rPr>
          <w:rFonts w:ascii="宋体" w:hAnsi="宋体" w:cs="宋体" w:hint="eastAsia"/>
          <w:sz w:val="24"/>
          <w:szCs w:val="24"/>
          <w:lang w:bidi="ar"/>
        </w:rPr>
        <w:t>无特殊情况二次报价视为最终报价。</w:t>
      </w:r>
      <w:r>
        <w:rPr>
          <w:rFonts w:ascii="宋体" w:hAnsi="宋体" w:cs="宋体" w:hint="eastAsia"/>
          <w:sz w:val="24"/>
          <w:szCs w:val="24"/>
        </w:rPr>
        <w:t>初步评审通过的供应商在进行二次或最终报价，</w:t>
      </w:r>
      <w:proofErr w:type="gramStart"/>
      <w:r>
        <w:rPr>
          <w:rFonts w:ascii="宋体" w:hAnsi="宋体" w:cs="宋体" w:hint="eastAsia"/>
          <w:sz w:val="24"/>
          <w:szCs w:val="24"/>
        </w:rPr>
        <w:t>若全体</w:t>
      </w:r>
      <w:proofErr w:type="gramEnd"/>
      <w:r>
        <w:rPr>
          <w:rFonts w:ascii="宋体" w:hAnsi="宋体" w:cs="宋体" w:hint="eastAsia"/>
          <w:sz w:val="24"/>
          <w:szCs w:val="24"/>
        </w:rPr>
        <w:t>谈判小组成员对其中供应商的报价或响应文件有疑问时，进行询标。</w:t>
      </w:r>
      <w:r w:rsidR="009A1672">
        <w:rPr>
          <w:rFonts w:ascii="宋体" w:hAnsi="宋体" w:cs="宋体" w:hint="eastAsia"/>
          <w:sz w:val="24"/>
          <w:szCs w:val="24"/>
        </w:rPr>
        <w:t>谈判</w:t>
      </w:r>
      <w:r w:rsidR="009A1672">
        <w:rPr>
          <w:rFonts w:ascii="宋体" w:hAnsi="宋体" w:cs="宋体"/>
          <w:sz w:val="24"/>
          <w:szCs w:val="24"/>
        </w:rPr>
        <w:t>供应商</w:t>
      </w:r>
      <w:r>
        <w:rPr>
          <w:rFonts w:ascii="宋体" w:hAnsi="宋体" w:cs="宋体" w:hint="eastAsia"/>
          <w:sz w:val="24"/>
          <w:szCs w:val="24"/>
        </w:rPr>
        <w:t>及时进行回复或报价，若超过10分钟（规定时间），不进行提交二报价，则默认第一次报价为最终报价。</w:t>
      </w:r>
    </w:p>
    <w:p w:rsidR="0052315A" w:rsidRDefault="000709F2">
      <w:pPr>
        <w:snapToGrid w:val="0"/>
        <w:spacing w:line="540" w:lineRule="exact"/>
        <w:ind w:firstLineChars="200" w:firstLine="480"/>
        <w:jc w:val="left"/>
        <w:rPr>
          <w:rFonts w:ascii="宋体" w:hAnsi="宋体" w:cs="宋体"/>
          <w:sz w:val="24"/>
          <w:szCs w:val="24"/>
        </w:rPr>
      </w:pPr>
      <w:r>
        <w:rPr>
          <w:rFonts w:ascii="宋体" w:hAnsi="宋体" w:cs="宋体" w:hint="eastAsia"/>
          <w:sz w:val="24"/>
          <w:szCs w:val="24"/>
        </w:rPr>
        <w:t>2.除成交人的成交价进行公示以外，各竞争性谈判供应商的技术资料、价格、评分明细(排名)、总得分和其他信息均予以保密。在谈判内容不做实质性变更及重大调整的前提下，谈判供应商下轮报价不得高于控制价，中标供应商的最终报价作为签订合同的依据。</w:t>
      </w:r>
    </w:p>
    <w:p w:rsidR="0052315A" w:rsidRDefault="000709F2">
      <w:pPr>
        <w:pStyle w:val="a6"/>
        <w:spacing w:line="540" w:lineRule="exact"/>
        <w:rPr>
          <w:rFonts w:ascii="宋体" w:hAnsi="宋体" w:cs="宋体"/>
          <w:b/>
          <w:bCs/>
          <w:sz w:val="24"/>
          <w:szCs w:val="24"/>
        </w:rPr>
      </w:pPr>
      <w:r>
        <w:rPr>
          <w:rFonts w:ascii="宋体" w:hAnsi="宋体" w:cs="宋体" w:hint="eastAsia"/>
          <w:b/>
          <w:bCs/>
          <w:sz w:val="24"/>
          <w:szCs w:val="24"/>
        </w:rPr>
        <w:t>三、评审内容</w:t>
      </w:r>
    </w:p>
    <w:p w:rsidR="0052315A" w:rsidRDefault="000709F2">
      <w:pPr>
        <w:snapToGrid w:val="0"/>
        <w:spacing w:line="540" w:lineRule="exact"/>
        <w:ind w:firstLineChars="200" w:firstLine="480"/>
        <w:jc w:val="left"/>
        <w:rPr>
          <w:rFonts w:ascii="宋体" w:hAnsi="宋体" w:cs="宋体"/>
          <w:sz w:val="24"/>
          <w:szCs w:val="24"/>
        </w:rPr>
      </w:pPr>
      <w:r>
        <w:rPr>
          <w:rFonts w:ascii="宋体" w:hAnsi="宋体" w:cs="宋体" w:hint="eastAsia"/>
          <w:sz w:val="24"/>
          <w:szCs w:val="24"/>
        </w:rPr>
        <w:t>对所有谈判供应商的评审，都采用相同的程序和标准。评审过程将严格按照谈判文件的要求和条件进行。</w:t>
      </w:r>
    </w:p>
    <w:p w:rsidR="0052315A" w:rsidRDefault="000709F2">
      <w:pPr>
        <w:snapToGrid w:val="0"/>
        <w:spacing w:line="440" w:lineRule="exact"/>
        <w:ind w:firstLineChars="1400" w:firstLine="3373"/>
        <w:jc w:val="left"/>
        <w:rPr>
          <w:rFonts w:ascii="宋体" w:hAnsi="宋体" w:cs="宋体"/>
          <w:b/>
          <w:bCs/>
          <w:sz w:val="24"/>
          <w:szCs w:val="24"/>
        </w:rPr>
      </w:pPr>
      <w:bookmarkStart w:id="140" w:name="_Toc1287"/>
      <w:bookmarkStart w:id="141" w:name="第五章_投标人须知"/>
      <w:bookmarkStart w:id="142" w:name="_bookmark4"/>
      <w:bookmarkStart w:id="143" w:name="_Toc31453"/>
      <w:bookmarkEnd w:id="138"/>
      <w:bookmarkEnd w:id="139"/>
      <w:bookmarkEnd w:id="140"/>
      <w:bookmarkEnd w:id="141"/>
      <w:bookmarkEnd w:id="142"/>
      <w:r>
        <w:rPr>
          <w:rFonts w:ascii="宋体" w:hAnsi="宋体" w:cs="宋体" w:hint="eastAsia"/>
          <w:b/>
          <w:bCs/>
          <w:sz w:val="24"/>
          <w:szCs w:val="24"/>
        </w:rPr>
        <w:t>初步评审（形式、资格、响应性评审）</w:t>
      </w:r>
    </w:p>
    <w:tbl>
      <w:tblPr>
        <w:tblW w:w="10291" w:type="dxa"/>
        <w:tblInd w:w="-11" w:type="dxa"/>
        <w:tblLayout w:type="fixed"/>
        <w:tblCellMar>
          <w:left w:w="0" w:type="dxa"/>
          <w:right w:w="0" w:type="dxa"/>
        </w:tblCellMar>
        <w:tblLook w:val="04A0" w:firstRow="1" w:lastRow="0" w:firstColumn="1" w:lastColumn="0" w:noHBand="0" w:noVBand="1"/>
      </w:tblPr>
      <w:tblGrid>
        <w:gridCol w:w="601"/>
        <w:gridCol w:w="1821"/>
        <w:gridCol w:w="6416"/>
        <w:gridCol w:w="1453"/>
      </w:tblGrid>
      <w:tr w:rsidR="0052315A" w:rsidTr="00C47211">
        <w:trPr>
          <w:trHeight w:val="522"/>
        </w:trPr>
        <w:tc>
          <w:tcPr>
            <w:tcW w:w="601"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40" w:lineRule="exact"/>
              <w:jc w:val="center"/>
            </w:pPr>
            <w:bookmarkStart w:id="144" w:name="_Toc22276"/>
            <w:r>
              <w:rPr>
                <w:rFonts w:hint="eastAsia"/>
              </w:rPr>
              <w:t>序号</w:t>
            </w:r>
            <w:bookmarkEnd w:id="144"/>
          </w:p>
        </w:tc>
        <w:tc>
          <w:tcPr>
            <w:tcW w:w="1821"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bookmarkStart w:id="145" w:name="_Toc17503"/>
            <w:r>
              <w:rPr>
                <w:rFonts w:hint="eastAsia"/>
              </w:rPr>
              <w:t>指标名称</w:t>
            </w:r>
            <w:bookmarkEnd w:id="145"/>
          </w:p>
        </w:tc>
        <w:tc>
          <w:tcPr>
            <w:tcW w:w="641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bookmarkStart w:id="146" w:name="_Toc31505"/>
            <w:r>
              <w:rPr>
                <w:rFonts w:hint="eastAsia"/>
              </w:rPr>
              <w:t>指标要求</w:t>
            </w:r>
            <w:bookmarkEnd w:id="146"/>
          </w:p>
        </w:tc>
        <w:tc>
          <w:tcPr>
            <w:tcW w:w="1453"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bookmarkStart w:id="147" w:name="_Toc17985"/>
            <w:r>
              <w:rPr>
                <w:rFonts w:hint="eastAsia"/>
              </w:rPr>
              <w:t>是否通过</w:t>
            </w:r>
            <w:bookmarkEnd w:id="147"/>
          </w:p>
        </w:tc>
      </w:tr>
      <w:tr w:rsidR="0052315A" w:rsidTr="00C47211">
        <w:trPr>
          <w:trHeight w:val="837"/>
        </w:trPr>
        <w:tc>
          <w:tcPr>
            <w:tcW w:w="601"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40" w:lineRule="exact"/>
              <w:jc w:val="center"/>
            </w:pPr>
            <w:bookmarkStart w:id="148" w:name="_Toc32075"/>
            <w:r>
              <w:rPr>
                <w:rFonts w:hint="eastAsia"/>
              </w:rPr>
              <w:lastRenderedPageBreak/>
              <w:t>1</w:t>
            </w:r>
            <w:bookmarkEnd w:id="148"/>
          </w:p>
        </w:tc>
        <w:tc>
          <w:tcPr>
            <w:tcW w:w="1821"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bookmarkStart w:id="149" w:name="_Toc6924"/>
            <w:r>
              <w:rPr>
                <w:rFonts w:hint="eastAsia"/>
              </w:rPr>
              <w:t>投标函</w:t>
            </w:r>
            <w:bookmarkEnd w:id="149"/>
            <w:r>
              <w:rPr>
                <w:rFonts w:hint="eastAsia"/>
              </w:rPr>
              <w:t>签字盖章</w:t>
            </w:r>
          </w:p>
        </w:tc>
        <w:tc>
          <w:tcPr>
            <w:tcW w:w="641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r>
              <w:rPr>
                <w:rFonts w:hint="eastAsia"/>
              </w:rPr>
              <w:t>法定代表人（单位负责人）授权委托人，签字或盖章并加盖</w:t>
            </w:r>
          </w:p>
          <w:p w:rsidR="0052315A" w:rsidRDefault="000709F2">
            <w:pPr>
              <w:pStyle w:val="ac"/>
              <w:spacing w:beforeAutospacing="0" w:afterAutospacing="0" w:line="440" w:lineRule="exact"/>
              <w:jc w:val="both"/>
            </w:pPr>
            <w:r>
              <w:rPr>
                <w:rFonts w:hint="eastAsia"/>
              </w:rPr>
              <w:t>投标人公章</w:t>
            </w:r>
          </w:p>
        </w:tc>
        <w:tc>
          <w:tcPr>
            <w:tcW w:w="1453" w:type="dxa"/>
            <w:tcBorders>
              <w:top w:val="single" w:sz="4" w:space="0" w:color="000000"/>
              <w:left w:val="nil"/>
              <w:bottom w:val="single" w:sz="4" w:space="0" w:color="000000"/>
              <w:right w:val="single" w:sz="4" w:space="0" w:color="000000"/>
            </w:tcBorders>
            <w:vAlign w:val="center"/>
          </w:tcPr>
          <w:p w:rsidR="0052315A" w:rsidRDefault="0052315A">
            <w:pPr>
              <w:pStyle w:val="ac"/>
              <w:spacing w:beforeAutospacing="0" w:afterAutospacing="0" w:line="440" w:lineRule="exact"/>
              <w:jc w:val="center"/>
            </w:pPr>
          </w:p>
        </w:tc>
      </w:tr>
      <w:tr w:rsidR="0052315A" w:rsidTr="00C47211">
        <w:trPr>
          <w:trHeight w:val="371"/>
        </w:trPr>
        <w:tc>
          <w:tcPr>
            <w:tcW w:w="601"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40" w:lineRule="exact"/>
              <w:jc w:val="center"/>
            </w:pPr>
            <w:r>
              <w:rPr>
                <w:rFonts w:hint="eastAsia"/>
              </w:rPr>
              <w:t>2</w:t>
            </w:r>
          </w:p>
        </w:tc>
        <w:tc>
          <w:tcPr>
            <w:tcW w:w="1821"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bookmarkStart w:id="150" w:name="_Toc1839"/>
            <w:r>
              <w:rPr>
                <w:rFonts w:hint="eastAsia"/>
              </w:rPr>
              <w:t>投标文件</w:t>
            </w:r>
            <w:bookmarkEnd w:id="150"/>
            <w:r>
              <w:rPr>
                <w:rFonts w:hint="eastAsia"/>
              </w:rPr>
              <w:t>内容</w:t>
            </w:r>
          </w:p>
        </w:tc>
        <w:tc>
          <w:tcPr>
            <w:tcW w:w="641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bookmarkStart w:id="151" w:name="_Toc10534"/>
            <w:r>
              <w:rPr>
                <w:rFonts w:hint="eastAsia"/>
              </w:rPr>
              <w:t>符合竞争性谈判文件要求</w:t>
            </w:r>
            <w:bookmarkEnd w:id="151"/>
          </w:p>
        </w:tc>
        <w:tc>
          <w:tcPr>
            <w:tcW w:w="1453" w:type="dxa"/>
            <w:tcBorders>
              <w:top w:val="single" w:sz="4" w:space="0" w:color="000000"/>
              <w:left w:val="nil"/>
              <w:bottom w:val="single" w:sz="4" w:space="0" w:color="000000"/>
              <w:right w:val="single" w:sz="4" w:space="0" w:color="000000"/>
            </w:tcBorders>
            <w:vAlign w:val="center"/>
          </w:tcPr>
          <w:p w:rsidR="0052315A" w:rsidRDefault="0052315A">
            <w:pPr>
              <w:pStyle w:val="ac"/>
              <w:spacing w:beforeAutospacing="0" w:afterAutospacing="0" w:line="440" w:lineRule="exact"/>
              <w:jc w:val="center"/>
            </w:pPr>
          </w:p>
        </w:tc>
      </w:tr>
      <w:tr w:rsidR="0052315A" w:rsidTr="00C47211">
        <w:trPr>
          <w:trHeight w:val="371"/>
        </w:trPr>
        <w:tc>
          <w:tcPr>
            <w:tcW w:w="601"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40" w:lineRule="exact"/>
              <w:jc w:val="center"/>
            </w:pPr>
            <w:r>
              <w:rPr>
                <w:rFonts w:hint="eastAsia"/>
              </w:rPr>
              <w:t>3</w:t>
            </w:r>
          </w:p>
        </w:tc>
        <w:tc>
          <w:tcPr>
            <w:tcW w:w="1821"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bookmarkStart w:id="152" w:name="_Toc14663"/>
            <w:r>
              <w:rPr>
                <w:rFonts w:hint="eastAsia"/>
              </w:rPr>
              <w:t>投标报价</w:t>
            </w:r>
            <w:bookmarkEnd w:id="152"/>
          </w:p>
        </w:tc>
        <w:tc>
          <w:tcPr>
            <w:tcW w:w="641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bookmarkStart w:id="153" w:name="_Toc3943"/>
            <w:r>
              <w:rPr>
                <w:rFonts w:hint="eastAsia"/>
              </w:rPr>
              <w:t>不得超出预算价</w:t>
            </w:r>
            <w:bookmarkEnd w:id="153"/>
          </w:p>
        </w:tc>
        <w:tc>
          <w:tcPr>
            <w:tcW w:w="1453" w:type="dxa"/>
            <w:tcBorders>
              <w:top w:val="single" w:sz="4" w:space="0" w:color="000000"/>
              <w:left w:val="nil"/>
              <w:bottom w:val="single" w:sz="4" w:space="0" w:color="000000"/>
              <w:right w:val="single" w:sz="4" w:space="0" w:color="000000"/>
            </w:tcBorders>
            <w:vAlign w:val="center"/>
          </w:tcPr>
          <w:p w:rsidR="0052315A" w:rsidRDefault="0052315A">
            <w:pPr>
              <w:pStyle w:val="ac"/>
              <w:spacing w:beforeAutospacing="0" w:afterAutospacing="0" w:line="440" w:lineRule="exact"/>
              <w:jc w:val="center"/>
            </w:pPr>
          </w:p>
        </w:tc>
      </w:tr>
      <w:tr w:rsidR="0052315A" w:rsidTr="00C47211">
        <w:trPr>
          <w:trHeight w:val="426"/>
        </w:trPr>
        <w:tc>
          <w:tcPr>
            <w:tcW w:w="601"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40" w:lineRule="exact"/>
              <w:jc w:val="center"/>
            </w:pPr>
            <w:r>
              <w:rPr>
                <w:rFonts w:hint="eastAsia"/>
              </w:rPr>
              <w:t>4</w:t>
            </w:r>
          </w:p>
        </w:tc>
        <w:tc>
          <w:tcPr>
            <w:tcW w:w="1821"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bookmarkStart w:id="154" w:name="_Toc26491"/>
            <w:r>
              <w:rPr>
                <w:rFonts w:hint="eastAsia"/>
              </w:rPr>
              <w:t>供应商</w:t>
            </w:r>
            <w:bookmarkEnd w:id="154"/>
            <w:r>
              <w:rPr>
                <w:rFonts w:hint="eastAsia"/>
              </w:rPr>
              <w:t>资格</w:t>
            </w:r>
          </w:p>
        </w:tc>
        <w:tc>
          <w:tcPr>
            <w:tcW w:w="641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r>
              <w:rPr>
                <w:rFonts w:hint="eastAsia"/>
              </w:rPr>
              <w:t>符合竞争性谈判公告要求</w:t>
            </w:r>
          </w:p>
        </w:tc>
        <w:tc>
          <w:tcPr>
            <w:tcW w:w="1453" w:type="dxa"/>
            <w:tcBorders>
              <w:top w:val="single" w:sz="4" w:space="0" w:color="000000"/>
              <w:left w:val="nil"/>
              <w:bottom w:val="single" w:sz="4" w:space="0" w:color="000000"/>
              <w:right w:val="single" w:sz="4" w:space="0" w:color="000000"/>
            </w:tcBorders>
            <w:vAlign w:val="center"/>
          </w:tcPr>
          <w:p w:rsidR="0052315A" w:rsidRDefault="0052315A">
            <w:pPr>
              <w:pStyle w:val="ac"/>
              <w:spacing w:beforeAutospacing="0" w:afterAutospacing="0" w:line="440" w:lineRule="exact"/>
              <w:jc w:val="center"/>
            </w:pPr>
          </w:p>
        </w:tc>
      </w:tr>
      <w:tr w:rsidR="0052315A" w:rsidTr="00C47211">
        <w:trPr>
          <w:trHeight w:val="437"/>
        </w:trPr>
        <w:tc>
          <w:tcPr>
            <w:tcW w:w="601"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40" w:lineRule="exact"/>
              <w:jc w:val="center"/>
            </w:pPr>
            <w:r>
              <w:rPr>
                <w:rFonts w:hint="eastAsia"/>
              </w:rPr>
              <w:t>5</w:t>
            </w:r>
          </w:p>
        </w:tc>
        <w:tc>
          <w:tcPr>
            <w:tcW w:w="1821"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r>
              <w:rPr>
                <w:rFonts w:hint="eastAsia"/>
              </w:rPr>
              <w:t>供货服务期</w:t>
            </w:r>
          </w:p>
        </w:tc>
        <w:tc>
          <w:tcPr>
            <w:tcW w:w="6416" w:type="dxa"/>
            <w:tcBorders>
              <w:top w:val="single" w:sz="4" w:space="0" w:color="000000"/>
              <w:left w:val="nil"/>
              <w:bottom w:val="single" w:sz="4" w:space="0" w:color="000000"/>
              <w:right w:val="single" w:sz="4" w:space="0" w:color="000000"/>
            </w:tcBorders>
            <w:vAlign w:val="center"/>
          </w:tcPr>
          <w:p w:rsidR="0052315A" w:rsidRDefault="0058368D">
            <w:pPr>
              <w:pStyle w:val="ac"/>
              <w:spacing w:beforeAutospacing="0" w:afterAutospacing="0" w:line="440" w:lineRule="exact"/>
              <w:ind w:firstLineChars="1100" w:firstLine="2640"/>
              <w:jc w:val="both"/>
            </w:pPr>
            <w:r>
              <w:rPr>
                <w:rFonts w:hint="eastAsia"/>
              </w:rPr>
              <w:t>15</w:t>
            </w:r>
            <w:proofErr w:type="gramStart"/>
            <w:r>
              <w:rPr>
                <w:rFonts w:hint="eastAsia"/>
              </w:rPr>
              <w:t>日历天</w:t>
            </w:r>
            <w:proofErr w:type="gramEnd"/>
          </w:p>
        </w:tc>
        <w:tc>
          <w:tcPr>
            <w:tcW w:w="1453" w:type="dxa"/>
            <w:tcBorders>
              <w:top w:val="single" w:sz="4" w:space="0" w:color="000000"/>
              <w:left w:val="nil"/>
              <w:bottom w:val="single" w:sz="4" w:space="0" w:color="000000"/>
              <w:right w:val="single" w:sz="4" w:space="0" w:color="000000"/>
            </w:tcBorders>
            <w:vAlign w:val="center"/>
          </w:tcPr>
          <w:p w:rsidR="0052315A" w:rsidRDefault="0052315A">
            <w:pPr>
              <w:pStyle w:val="ac"/>
              <w:spacing w:beforeAutospacing="0" w:afterAutospacing="0" w:line="440" w:lineRule="exact"/>
              <w:jc w:val="center"/>
            </w:pPr>
          </w:p>
        </w:tc>
      </w:tr>
      <w:tr w:rsidR="0052315A" w:rsidTr="00C47211">
        <w:trPr>
          <w:trHeight w:val="474"/>
        </w:trPr>
        <w:tc>
          <w:tcPr>
            <w:tcW w:w="601" w:type="dxa"/>
            <w:tcBorders>
              <w:top w:val="single" w:sz="4" w:space="0" w:color="000000"/>
              <w:left w:val="single" w:sz="4" w:space="0" w:color="000000"/>
              <w:bottom w:val="single" w:sz="4" w:space="0" w:color="000000"/>
              <w:right w:val="single" w:sz="4" w:space="0" w:color="000000"/>
            </w:tcBorders>
            <w:vAlign w:val="center"/>
          </w:tcPr>
          <w:p w:rsidR="0052315A" w:rsidRDefault="000709F2">
            <w:pPr>
              <w:pStyle w:val="ac"/>
              <w:spacing w:beforeAutospacing="0" w:afterAutospacing="0" w:line="440" w:lineRule="exact"/>
              <w:jc w:val="center"/>
            </w:pPr>
            <w:r>
              <w:rPr>
                <w:rFonts w:hint="eastAsia"/>
              </w:rPr>
              <w:t>6</w:t>
            </w:r>
          </w:p>
        </w:tc>
        <w:tc>
          <w:tcPr>
            <w:tcW w:w="1821"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jc w:val="center"/>
            </w:pPr>
            <w:r>
              <w:rPr>
                <w:rFonts w:hint="eastAsia"/>
              </w:rPr>
              <w:t>投标有效期</w:t>
            </w:r>
          </w:p>
        </w:tc>
        <w:tc>
          <w:tcPr>
            <w:tcW w:w="6416" w:type="dxa"/>
            <w:tcBorders>
              <w:top w:val="single" w:sz="4" w:space="0" w:color="000000"/>
              <w:left w:val="nil"/>
              <w:bottom w:val="single" w:sz="4" w:space="0" w:color="000000"/>
              <w:right w:val="single" w:sz="4" w:space="0" w:color="000000"/>
            </w:tcBorders>
            <w:vAlign w:val="center"/>
          </w:tcPr>
          <w:p w:rsidR="0052315A" w:rsidRDefault="000709F2">
            <w:pPr>
              <w:pStyle w:val="ac"/>
              <w:spacing w:beforeAutospacing="0" w:afterAutospacing="0" w:line="440" w:lineRule="exact"/>
              <w:ind w:firstLineChars="1100" w:firstLine="2640"/>
              <w:jc w:val="both"/>
            </w:pPr>
            <w:r>
              <w:rPr>
                <w:rFonts w:hint="eastAsia"/>
              </w:rPr>
              <w:t>90</w:t>
            </w:r>
            <w:proofErr w:type="gramStart"/>
            <w:r>
              <w:rPr>
                <w:rFonts w:hint="eastAsia"/>
              </w:rPr>
              <w:t>日历天</w:t>
            </w:r>
            <w:proofErr w:type="gramEnd"/>
          </w:p>
        </w:tc>
        <w:tc>
          <w:tcPr>
            <w:tcW w:w="1453" w:type="dxa"/>
            <w:tcBorders>
              <w:top w:val="single" w:sz="4" w:space="0" w:color="000000"/>
              <w:left w:val="nil"/>
              <w:bottom w:val="single" w:sz="4" w:space="0" w:color="000000"/>
              <w:right w:val="single" w:sz="4" w:space="0" w:color="000000"/>
            </w:tcBorders>
            <w:vAlign w:val="center"/>
          </w:tcPr>
          <w:p w:rsidR="0052315A" w:rsidRDefault="0052315A">
            <w:pPr>
              <w:pStyle w:val="ac"/>
              <w:spacing w:beforeAutospacing="0" w:afterAutospacing="0" w:line="440" w:lineRule="exact"/>
              <w:jc w:val="center"/>
            </w:pPr>
          </w:p>
        </w:tc>
      </w:tr>
    </w:tbl>
    <w:p w:rsidR="0052315A" w:rsidRDefault="000709F2">
      <w:pPr>
        <w:spacing w:line="440" w:lineRule="exact"/>
        <w:jc w:val="left"/>
        <w:rPr>
          <w:rFonts w:ascii="宋体" w:hAnsi="宋体" w:cs="宋体"/>
          <w:sz w:val="24"/>
          <w:szCs w:val="24"/>
        </w:rPr>
      </w:pPr>
      <w:bookmarkStart w:id="155" w:name="_Toc26515"/>
      <w:bookmarkStart w:id="156" w:name="_Toc9271"/>
      <w:bookmarkEnd w:id="155"/>
      <w:bookmarkEnd w:id="156"/>
      <w:r>
        <w:rPr>
          <w:rFonts w:ascii="宋体" w:hAnsi="宋体" w:cs="宋体" w:hint="eastAsia"/>
          <w:sz w:val="24"/>
          <w:szCs w:val="24"/>
        </w:rPr>
        <w:t>（注：无论何种原因，即使供应商开标时携带了证书材料的原件，但在投标文件中未提供与之内容完全一致的复印件或扫描件的，评标委员会可以视同其未提供。）</w:t>
      </w:r>
    </w:p>
    <w:p w:rsidR="0052315A" w:rsidRDefault="000709F2">
      <w:pPr>
        <w:tabs>
          <w:tab w:val="left" w:pos="360"/>
          <w:tab w:val="left" w:pos="540"/>
          <w:tab w:val="left" w:pos="2250"/>
        </w:tabs>
        <w:adjustRightInd w:val="0"/>
        <w:snapToGrid w:val="0"/>
        <w:spacing w:line="440" w:lineRule="exact"/>
        <w:jc w:val="left"/>
        <w:rPr>
          <w:rFonts w:ascii="宋体" w:hAnsi="宋体" w:cs="宋体"/>
          <w:bCs/>
          <w:sz w:val="24"/>
          <w:szCs w:val="24"/>
        </w:rPr>
      </w:pPr>
      <w:r>
        <w:rPr>
          <w:rFonts w:ascii="宋体" w:hAnsi="宋体" w:cs="宋体" w:hint="eastAsia"/>
          <w:sz w:val="24"/>
          <w:szCs w:val="24"/>
        </w:rPr>
        <w:t>1．错误报价修正:</w:t>
      </w:r>
    </w:p>
    <w:p w:rsidR="0052315A" w:rsidRDefault="000709F2">
      <w:pPr>
        <w:spacing w:line="440" w:lineRule="exact"/>
        <w:jc w:val="left"/>
        <w:rPr>
          <w:rFonts w:ascii="宋体" w:hAnsi="宋体" w:cs="宋体"/>
          <w:sz w:val="24"/>
          <w:szCs w:val="24"/>
        </w:rPr>
      </w:pPr>
      <w:r>
        <w:rPr>
          <w:rFonts w:ascii="宋体" w:hAnsi="宋体" w:cs="宋体" w:hint="eastAsia"/>
          <w:sz w:val="24"/>
          <w:szCs w:val="24"/>
        </w:rPr>
        <w:t>1.1计算上的算术错误。修正错误的原则如下:</w:t>
      </w:r>
    </w:p>
    <w:p w:rsidR="0052315A" w:rsidRDefault="000709F2">
      <w:pPr>
        <w:spacing w:line="440" w:lineRule="exact"/>
        <w:jc w:val="left"/>
        <w:rPr>
          <w:rFonts w:ascii="宋体" w:hAnsi="宋体" w:cs="宋体"/>
          <w:b/>
          <w:color w:val="000000"/>
          <w:sz w:val="24"/>
          <w:szCs w:val="24"/>
        </w:rPr>
      </w:pPr>
      <w:r>
        <w:rPr>
          <w:rFonts w:ascii="宋体" w:hAnsi="宋体" w:cs="宋体" w:hint="eastAsia"/>
          <w:color w:val="000000"/>
          <w:sz w:val="24"/>
          <w:szCs w:val="24"/>
        </w:rPr>
        <w:t>(1)投标文件中开标一览表(报价表)内容与投标文件中明细表内容不一致的，以开标一览表(报价表)为准。</w:t>
      </w:r>
    </w:p>
    <w:p w:rsidR="0052315A" w:rsidRDefault="000709F2">
      <w:pPr>
        <w:spacing w:line="440" w:lineRule="exact"/>
        <w:jc w:val="left"/>
        <w:rPr>
          <w:rFonts w:ascii="宋体" w:hAnsi="宋体" w:cs="宋体"/>
          <w:sz w:val="24"/>
          <w:szCs w:val="24"/>
        </w:rPr>
      </w:pPr>
      <w:r>
        <w:rPr>
          <w:rFonts w:ascii="宋体" w:hAnsi="宋体" w:cs="宋体" w:hint="eastAsia"/>
          <w:sz w:val="24"/>
          <w:szCs w:val="24"/>
        </w:rPr>
        <w:t>(2)如果数字表示的金额和用文字表示的金额不一致时，以文字表示的金额为准;</w:t>
      </w:r>
    </w:p>
    <w:p w:rsidR="0052315A" w:rsidRDefault="000709F2">
      <w:pPr>
        <w:spacing w:line="440" w:lineRule="exact"/>
        <w:rPr>
          <w:rFonts w:ascii="宋体" w:hAnsi="宋体" w:cs="宋体"/>
          <w:sz w:val="24"/>
          <w:szCs w:val="24"/>
        </w:rPr>
      </w:pPr>
      <w:r>
        <w:rPr>
          <w:rFonts w:ascii="宋体" w:hAnsi="宋体" w:cs="宋体" w:hint="eastAsia"/>
          <w:sz w:val="24"/>
          <w:szCs w:val="24"/>
        </w:rPr>
        <w:t>(3)如果</w:t>
      </w:r>
      <w:r>
        <w:rPr>
          <w:rFonts w:ascii="宋体" w:hAnsi="宋体" w:cs="宋体" w:hint="eastAsia"/>
          <w:sz w:val="24"/>
          <w:szCs w:val="24"/>
          <w:highlight w:val="white"/>
        </w:rPr>
        <w:t>投标文件中大写金额和小写金额不一致的，以大写金额为准；总价金额与按单价汇总金额不一致的，以单价金额计算结果为准；单价金额小数点有明显错位的，应以总价为准，并修改单价。</w:t>
      </w:r>
    </w:p>
    <w:p w:rsidR="0052315A" w:rsidRDefault="000709F2">
      <w:pPr>
        <w:snapToGrid w:val="0"/>
        <w:spacing w:line="440" w:lineRule="exact"/>
        <w:jc w:val="left"/>
        <w:rPr>
          <w:rFonts w:ascii="宋体" w:hAnsi="宋体" w:cs="宋体"/>
          <w:sz w:val="24"/>
          <w:szCs w:val="24"/>
        </w:rPr>
      </w:pPr>
      <w:r>
        <w:rPr>
          <w:rFonts w:ascii="宋体" w:hAnsi="宋体" w:cs="宋体" w:hint="eastAsia"/>
          <w:sz w:val="24"/>
          <w:szCs w:val="24"/>
        </w:rPr>
        <w:t>(4)评标小组将允许投标供应</w:t>
      </w:r>
      <w:proofErr w:type="gramStart"/>
      <w:r>
        <w:rPr>
          <w:rFonts w:ascii="宋体" w:hAnsi="宋体" w:cs="宋体" w:hint="eastAsia"/>
          <w:sz w:val="24"/>
          <w:szCs w:val="24"/>
        </w:rPr>
        <w:t>商修改</w:t>
      </w:r>
      <w:proofErr w:type="gramEnd"/>
      <w:r>
        <w:rPr>
          <w:rFonts w:ascii="宋体" w:hAnsi="宋体" w:cs="宋体" w:hint="eastAsia"/>
          <w:sz w:val="24"/>
          <w:szCs w:val="24"/>
        </w:rPr>
        <w:t>其投标中不构成重大偏离的微小的、非正规的、不一致的或不规则的地方，但这些修改不能影响任何投标供应商的名次相应排列。</w:t>
      </w:r>
    </w:p>
    <w:p w:rsidR="0052315A" w:rsidRDefault="000709F2">
      <w:pPr>
        <w:snapToGrid w:val="0"/>
        <w:spacing w:line="440" w:lineRule="exact"/>
        <w:jc w:val="left"/>
        <w:rPr>
          <w:rFonts w:ascii="宋体" w:hAnsi="宋体" w:cs="宋体"/>
          <w:sz w:val="24"/>
          <w:szCs w:val="24"/>
        </w:rPr>
      </w:pPr>
      <w:r>
        <w:rPr>
          <w:rFonts w:ascii="宋体" w:hAnsi="宋体" w:cs="宋体" w:hint="eastAsia"/>
          <w:sz w:val="24"/>
          <w:szCs w:val="24"/>
        </w:rPr>
        <w:t>1.2 报价关键漏（缺）项处理：</w:t>
      </w:r>
    </w:p>
    <w:p w:rsidR="0052315A" w:rsidRDefault="000709F2">
      <w:pPr>
        <w:snapToGrid w:val="0"/>
        <w:spacing w:line="440" w:lineRule="exact"/>
        <w:jc w:val="left"/>
        <w:rPr>
          <w:rFonts w:ascii="宋体" w:hAnsi="宋体" w:cs="宋体"/>
          <w:sz w:val="24"/>
          <w:szCs w:val="24"/>
        </w:rPr>
      </w:pPr>
      <w:r>
        <w:rPr>
          <w:rFonts w:ascii="宋体" w:hAnsi="宋体" w:cs="宋体" w:hint="eastAsia"/>
          <w:sz w:val="24"/>
          <w:szCs w:val="24"/>
        </w:rPr>
        <w:t>评标小组对合格的投标供应商的投标报价进行详细分析、核查，检查其是否存在关键漏（缺）报项，若存在关键漏（缺）报项，在评审时取其他有效投标供应商的该项有效报价中的最高报价加入评审价进行评审，对多报项及赠送项的价格评审时不予核减报价进行评审。评标小组按照竞争性谈判文件规定对投标供应商报价进行调整修正，调整后的价格对投标供应商具有约束力。如果投标供应商不接受修正后的报价，则其报价将被拒绝，其投标响应文件为无效投标响应文件。</w:t>
      </w:r>
    </w:p>
    <w:p w:rsidR="0052315A" w:rsidRDefault="000709F2">
      <w:pPr>
        <w:pStyle w:val="3"/>
        <w:keepNext w:val="0"/>
        <w:keepLines w:val="0"/>
        <w:spacing w:before="0" w:after="0" w:line="440" w:lineRule="exact"/>
        <w:rPr>
          <w:rFonts w:hAnsi="宋体" w:cs="宋体"/>
          <w:sz w:val="24"/>
          <w:szCs w:val="24"/>
        </w:rPr>
      </w:pPr>
      <w:r>
        <w:rPr>
          <w:rFonts w:hAnsi="宋体" w:cs="宋体" w:hint="eastAsia"/>
          <w:sz w:val="24"/>
          <w:szCs w:val="24"/>
        </w:rPr>
        <w:t>四、评审结果</w:t>
      </w:r>
    </w:p>
    <w:p w:rsidR="000F2B69" w:rsidRDefault="000709F2">
      <w:pPr>
        <w:spacing w:line="440" w:lineRule="exact"/>
        <w:ind w:firstLineChars="200" w:firstLine="480"/>
        <w:jc w:val="left"/>
        <w:rPr>
          <w:rFonts w:ascii="宋体" w:hAnsi="宋体" w:cs="宋体"/>
          <w:sz w:val="24"/>
          <w:szCs w:val="24"/>
        </w:rPr>
      </w:pPr>
      <w:r>
        <w:rPr>
          <w:rFonts w:ascii="宋体" w:hAnsi="宋体" w:cs="宋体" w:hint="eastAsia"/>
          <w:sz w:val="24"/>
          <w:szCs w:val="24"/>
        </w:rPr>
        <w:t>根据竞争性谈判文件规定的评标办法及标准，评标小组按经评审有效最低价法，推荐1名中标候选人。</w:t>
      </w:r>
    </w:p>
    <w:p w:rsidR="000F2B69" w:rsidRDefault="000F2B69" w:rsidP="000F2B69">
      <w:pPr>
        <w:pStyle w:val="2"/>
        <w:ind w:left="420" w:firstLine="440"/>
      </w:pPr>
      <w:r>
        <w:br w:type="page"/>
      </w:r>
    </w:p>
    <w:p w:rsidR="0052315A" w:rsidRDefault="0052315A">
      <w:pPr>
        <w:spacing w:line="440" w:lineRule="exact"/>
        <w:ind w:firstLineChars="200" w:firstLine="480"/>
        <w:jc w:val="left"/>
        <w:rPr>
          <w:rFonts w:ascii="宋体" w:hAnsi="宋体" w:cs="宋体"/>
          <w:sz w:val="24"/>
          <w:szCs w:val="24"/>
        </w:rPr>
      </w:pPr>
    </w:p>
    <w:p w:rsidR="0052315A" w:rsidRDefault="000709F2">
      <w:pPr>
        <w:pStyle w:val="1"/>
        <w:jc w:val="center"/>
        <w:rPr>
          <w:rFonts w:ascii="宋体" w:eastAsia="宋体" w:cs="宋体"/>
          <w:sz w:val="28"/>
          <w:szCs w:val="28"/>
        </w:rPr>
      </w:pPr>
      <w:bookmarkStart w:id="157" w:name="_Toc7613"/>
      <w:r>
        <w:rPr>
          <w:rFonts w:ascii="宋体" w:eastAsia="宋体" w:cs="宋体" w:hint="eastAsia"/>
          <w:sz w:val="28"/>
          <w:szCs w:val="28"/>
        </w:rPr>
        <w:t>第五章 投标供应商须知</w:t>
      </w:r>
      <w:bookmarkEnd w:id="143"/>
      <w:bookmarkEnd w:id="157"/>
    </w:p>
    <w:p w:rsidR="0052315A" w:rsidRDefault="000709F2">
      <w:pPr>
        <w:pStyle w:val="1"/>
        <w:widowControl/>
        <w:spacing w:line="370" w:lineRule="exact"/>
        <w:jc w:val="center"/>
        <w:rPr>
          <w:rFonts w:ascii="宋体" w:eastAsia="宋体" w:cs="宋体"/>
          <w:sz w:val="24"/>
          <w:szCs w:val="24"/>
        </w:rPr>
      </w:pPr>
      <w:bookmarkStart w:id="158" w:name="_Toc21355"/>
      <w:bookmarkStart w:id="159" w:name="_Toc32310"/>
      <w:bookmarkStart w:id="160" w:name="一．总____则"/>
      <w:bookmarkStart w:id="161" w:name="_Toc23293"/>
      <w:bookmarkStart w:id="162" w:name="_Toc12936"/>
      <w:bookmarkStart w:id="163" w:name="_Toc23361"/>
      <w:bookmarkStart w:id="164" w:name="_Toc16746"/>
      <w:bookmarkStart w:id="165" w:name="_Toc1120"/>
      <w:bookmarkStart w:id="166" w:name="_Toc26978"/>
      <w:bookmarkStart w:id="167" w:name="_Toc14334"/>
      <w:bookmarkEnd w:id="158"/>
      <w:bookmarkEnd w:id="159"/>
      <w:bookmarkEnd w:id="160"/>
      <w:proofErr w:type="gramStart"/>
      <w:r>
        <w:rPr>
          <w:rFonts w:ascii="宋体" w:eastAsia="宋体" w:cs="宋体" w:hint="eastAsia"/>
          <w:sz w:val="24"/>
          <w:szCs w:val="24"/>
        </w:rPr>
        <w:t>一</w:t>
      </w:r>
      <w:proofErr w:type="gramEnd"/>
      <w:r>
        <w:rPr>
          <w:rFonts w:ascii="宋体" w:eastAsia="宋体" w:cs="宋体" w:hint="eastAsia"/>
          <w:sz w:val="24"/>
          <w:szCs w:val="24"/>
        </w:rPr>
        <w:t>．总</w:t>
      </w:r>
      <w:bookmarkEnd w:id="161"/>
      <w:r>
        <w:rPr>
          <w:rFonts w:ascii="宋体" w:eastAsia="宋体" w:cs="宋体" w:hint="eastAsia"/>
          <w:sz w:val="24"/>
          <w:szCs w:val="24"/>
        </w:rPr>
        <w:tab/>
        <w:t>则</w:t>
      </w:r>
      <w:bookmarkEnd w:id="162"/>
      <w:bookmarkEnd w:id="163"/>
      <w:bookmarkEnd w:id="164"/>
      <w:bookmarkEnd w:id="165"/>
      <w:bookmarkEnd w:id="166"/>
      <w:bookmarkEnd w:id="167"/>
    </w:p>
    <w:p w:rsidR="0052315A" w:rsidRDefault="000709F2">
      <w:pPr>
        <w:pStyle w:val="1"/>
        <w:widowControl/>
        <w:spacing w:line="370" w:lineRule="exact"/>
        <w:rPr>
          <w:rFonts w:ascii="宋体" w:eastAsia="宋体" w:cs="宋体"/>
          <w:b w:val="0"/>
          <w:bCs w:val="0"/>
          <w:sz w:val="24"/>
          <w:szCs w:val="24"/>
        </w:rPr>
      </w:pPr>
      <w:bookmarkStart w:id="168" w:name="_Toc13052"/>
      <w:bookmarkStart w:id="169" w:name="_Toc11310"/>
      <w:bookmarkStart w:id="170" w:name="_Toc2653"/>
      <w:bookmarkStart w:id="171" w:name="_Toc18515"/>
      <w:bookmarkStart w:id="172" w:name="_Toc32333"/>
      <w:bookmarkStart w:id="173" w:name="_Toc7785"/>
      <w:bookmarkStart w:id="174" w:name="_Toc19417"/>
      <w:bookmarkStart w:id="175" w:name="_Toc30963"/>
      <w:bookmarkStart w:id="176" w:name="_Toc18204"/>
      <w:bookmarkEnd w:id="168"/>
      <w:bookmarkEnd w:id="169"/>
      <w:r>
        <w:rPr>
          <w:rFonts w:ascii="宋体" w:eastAsia="宋体" w:cs="宋体" w:hint="eastAsia"/>
          <w:b w:val="0"/>
          <w:bCs w:val="0"/>
          <w:sz w:val="24"/>
          <w:szCs w:val="24"/>
        </w:rPr>
        <w:t>1.</w:t>
      </w:r>
      <w:bookmarkEnd w:id="170"/>
      <w:r>
        <w:rPr>
          <w:rFonts w:ascii="宋体" w:eastAsia="宋体" w:cs="宋体" w:hint="eastAsia"/>
          <w:b w:val="0"/>
          <w:bCs w:val="0"/>
          <w:sz w:val="24"/>
          <w:szCs w:val="24"/>
        </w:rPr>
        <w:t>适用范围</w:t>
      </w:r>
      <w:bookmarkEnd w:id="171"/>
      <w:bookmarkEnd w:id="172"/>
      <w:bookmarkEnd w:id="173"/>
      <w:bookmarkEnd w:id="174"/>
      <w:bookmarkEnd w:id="175"/>
      <w:bookmarkEnd w:id="176"/>
    </w:p>
    <w:p w:rsidR="0052315A" w:rsidRDefault="000709F2">
      <w:pPr>
        <w:pStyle w:val="1"/>
        <w:widowControl/>
        <w:spacing w:line="370" w:lineRule="exact"/>
        <w:rPr>
          <w:rFonts w:ascii="宋体" w:eastAsia="宋体" w:cs="宋体"/>
          <w:b w:val="0"/>
          <w:bCs w:val="0"/>
          <w:sz w:val="24"/>
          <w:szCs w:val="24"/>
        </w:rPr>
      </w:pPr>
      <w:bookmarkStart w:id="177" w:name="_Toc22287"/>
      <w:bookmarkStart w:id="178" w:name="_Toc9347"/>
      <w:bookmarkStart w:id="179" w:name="_Toc26789"/>
      <w:bookmarkStart w:id="180" w:name="_Toc27400"/>
      <w:bookmarkStart w:id="181" w:name="_Toc30301"/>
      <w:bookmarkStart w:id="182" w:name="_Toc5995"/>
      <w:bookmarkStart w:id="183" w:name="_Toc32169"/>
      <w:bookmarkStart w:id="184" w:name="_Toc13878"/>
      <w:bookmarkStart w:id="185" w:name="_Toc12019"/>
      <w:bookmarkEnd w:id="177"/>
      <w:bookmarkEnd w:id="178"/>
      <w:r>
        <w:rPr>
          <w:rFonts w:ascii="宋体" w:eastAsia="宋体" w:cs="宋体" w:hint="eastAsia"/>
          <w:b w:val="0"/>
          <w:bCs w:val="0"/>
          <w:sz w:val="24"/>
          <w:szCs w:val="24"/>
        </w:rPr>
        <w:t xml:space="preserve">1.1 </w:t>
      </w:r>
      <w:bookmarkEnd w:id="179"/>
      <w:r>
        <w:rPr>
          <w:rFonts w:ascii="宋体" w:eastAsia="宋体" w:cs="宋体" w:hint="eastAsia"/>
          <w:b w:val="0"/>
          <w:bCs w:val="0"/>
          <w:sz w:val="24"/>
          <w:szCs w:val="24"/>
        </w:rPr>
        <w:t>本竞争性谈判文件仅适用于本次竞争性谈判所述的服务或货物项目采购。</w:t>
      </w:r>
      <w:bookmarkEnd w:id="180"/>
      <w:bookmarkEnd w:id="181"/>
      <w:bookmarkEnd w:id="182"/>
      <w:bookmarkEnd w:id="183"/>
      <w:bookmarkEnd w:id="184"/>
      <w:bookmarkEnd w:id="185"/>
    </w:p>
    <w:p w:rsidR="0052315A" w:rsidRDefault="000709F2">
      <w:pPr>
        <w:pStyle w:val="1"/>
        <w:widowControl/>
        <w:spacing w:line="370" w:lineRule="exact"/>
        <w:rPr>
          <w:rFonts w:ascii="宋体" w:eastAsia="宋体" w:cs="宋体"/>
          <w:b w:val="0"/>
          <w:bCs w:val="0"/>
          <w:sz w:val="24"/>
          <w:szCs w:val="24"/>
        </w:rPr>
      </w:pPr>
      <w:bookmarkStart w:id="186" w:name="_Toc24989"/>
      <w:bookmarkStart w:id="187" w:name="_Toc21998"/>
      <w:bookmarkStart w:id="188" w:name="_Toc18434"/>
      <w:bookmarkStart w:id="189" w:name="_Toc10592"/>
      <w:bookmarkStart w:id="190" w:name="_Toc25381"/>
      <w:bookmarkStart w:id="191" w:name="_Toc9352"/>
      <w:bookmarkStart w:id="192" w:name="_Toc29649"/>
      <w:bookmarkStart w:id="193" w:name="_Toc26899"/>
      <w:bookmarkStart w:id="194" w:name="_Toc27498"/>
      <w:bookmarkEnd w:id="186"/>
      <w:bookmarkEnd w:id="187"/>
      <w:r>
        <w:rPr>
          <w:rFonts w:ascii="宋体" w:eastAsia="宋体" w:cs="宋体" w:hint="eastAsia"/>
          <w:b w:val="0"/>
          <w:bCs w:val="0"/>
          <w:sz w:val="24"/>
          <w:szCs w:val="24"/>
        </w:rPr>
        <w:t>2.</w:t>
      </w:r>
      <w:bookmarkEnd w:id="188"/>
      <w:r>
        <w:rPr>
          <w:rFonts w:ascii="宋体" w:eastAsia="宋体" w:cs="宋体" w:hint="eastAsia"/>
          <w:b w:val="0"/>
          <w:bCs w:val="0"/>
          <w:sz w:val="24"/>
          <w:szCs w:val="24"/>
        </w:rPr>
        <w:t>有关定义</w:t>
      </w:r>
      <w:bookmarkEnd w:id="189"/>
      <w:bookmarkEnd w:id="190"/>
      <w:bookmarkEnd w:id="191"/>
      <w:bookmarkEnd w:id="192"/>
      <w:bookmarkEnd w:id="193"/>
      <w:bookmarkEnd w:id="194"/>
    </w:p>
    <w:p w:rsidR="0052315A" w:rsidRDefault="000709F2">
      <w:pPr>
        <w:pStyle w:val="1"/>
        <w:widowControl/>
        <w:spacing w:line="370" w:lineRule="exact"/>
        <w:rPr>
          <w:rFonts w:ascii="宋体" w:eastAsia="宋体" w:cs="宋体"/>
          <w:b w:val="0"/>
          <w:bCs w:val="0"/>
          <w:sz w:val="24"/>
          <w:szCs w:val="24"/>
        </w:rPr>
      </w:pPr>
      <w:bookmarkStart w:id="195" w:name="_Toc24659"/>
      <w:bookmarkStart w:id="196" w:name="_Toc26265"/>
      <w:bookmarkStart w:id="197" w:name="_Toc15612"/>
      <w:bookmarkStart w:id="198" w:name="_Toc15684"/>
      <w:bookmarkStart w:id="199" w:name="_Toc27650"/>
      <w:bookmarkStart w:id="200" w:name="_Toc22706"/>
      <w:bookmarkStart w:id="201" w:name="_Toc29829"/>
      <w:bookmarkStart w:id="202" w:name="_Toc15352"/>
      <w:bookmarkStart w:id="203" w:name="_Toc7100"/>
      <w:bookmarkEnd w:id="195"/>
      <w:bookmarkEnd w:id="196"/>
      <w:r>
        <w:rPr>
          <w:rFonts w:ascii="宋体" w:eastAsia="宋体" w:cs="宋体" w:hint="eastAsia"/>
          <w:b w:val="0"/>
          <w:bCs w:val="0"/>
          <w:sz w:val="24"/>
          <w:szCs w:val="24"/>
        </w:rPr>
        <w:t xml:space="preserve">2.1 </w:t>
      </w:r>
      <w:bookmarkEnd w:id="197"/>
      <w:r>
        <w:rPr>
          <w:rFonts w:ascii="宋体" w:eastAsia="宋体" w:cs="宋体" w:hint="eastAsia"/>
          <w:b w:val="0"/>
          <w:bCs w:val="0"/>
          <w:sz w:val="24"/>
          <w:szCs w:val="24"/>
        </w:rPr>
        <w:t>政府采购监督管理部门：</w:t>
      </w:r>
      <w:r>
        <w:rPr>
          <w:rFonts w:ascii="宋体" w:eastAsia="宋体" w:cs="宋体" w:hint="eastAsia"/>
          <w:b w:val="0"/>
          <w:sz w:val="24"/>
          <w:szCs w:val="24"/>
        </w:rPr>
        <w:t>系指淮南市公共资源交易监督管理局</w:t>
      </w:r>
      <w:r>
        <w:rPr>
          <w:rFonts w:ascii="宋体" w:eastAsia="宋体" w:cs="宋体" w:hint="eastAsia"/>
          <w:b w:val="0"/>
          <w:bCs w:val="0"/>
          <w:sz w:val="24"/>
          <w:szCs w:val="24"/>
        </w:rPr>
        <w:t>。</w:t>
      </w:r>
      <w:bookmarkEnd w:id="198"/>
      <w:bookmarkEnd w:id="199"/>
      <w:bookmarkEnd w:id="200"/>
      <w:bookmarkEnd w:id="201"/>
      <w:bookmarkEnd w:id="202"/>
      <w:bookmarkEnd w:id="203"/>
    </w:p>
    <w:p w:rsidR="0052315A" w:rsidRDefault="000709F2">
      <w:pPr>
        <w:pStyle w:val="1"/>
        <w:widowControl/>
        <w:spacing w:line="370" w:lineRule="exact"/>
        <w:rPr>
          <w:rFonts w:ascii="宋体" w:eastAsia="宋体" w:cs="宋体"/>
          <w:b w:val="0"/>
          <w:bCs w:val="0"/>
          <w:sz w:val="24"/>
          <w:szCs w:val="24"/>
        </w:rPr>
      </w:pPr>
      <w:bookmarkStart w:id="204" w:name="_Toc24833"/>
      <w:bookmarkStart w:id="205" w:name="_Toc2362"/>
      <w:bookmarkStart w:id="206" w:name="_Toc24520"/>
      <w:bookmarkStart w:id="207" w:name="_Toc4691"/>
      <w:bookmarkStart w:id="208" w:name="_Toc28526"/>
      <w:bookmarkStart w:id="209" w:name="_Toc26950"/>
      <w:bookmarkStart w:id="210" w:name="_Toc29883"/>
      <w:bookmarkStart w:id="211" w:name="_Toc15702"/>
      <w:bookmarkStart w:id="212" w:name="_Toc21107"/>
      <w:bookmarkEnd w:id="204"/>
      <w:bookmarkEnd w:id="205"/>
      <w:r>
        <w:rPr>
          <w:rFonts w:ascii="宋体" w:eastAsia="宋体" w:cs="宋体" w:hint="eastAsia"/>
          <w:b w:val="0"/>
          <w:bCs w:val="0"/>
          <w:sz w:val="24"/>
          <w:szCs w:val="24"/>
        </w:rPr>
        <w:t xml:space="preserve">2.2 </w:t>
      </w:r>
      <w:bookmarkEnd w:id="206"/>
      <w:r>
        <w:rPr>
          <w:rFonts w:ascii="宋体" w:eastAsia="宋体" w:cs="宋体" w:hint="eastAsia"/>
          <w:b w:val="0"/>
          <w:bCs w:val="0"/>
          <w:sz w:val="24"/>
          <w:szCs w:val="24"/>
        </w:rPr>
        <w:t>采购人：系指本次采购项目的业主方。</w:t>
      </w:r>
      <w:bookmarkEnd w:id="207"/>
      <w:bookmarkEnd w:id="208"/>
      <w:bookmarkEnd w:id="209"/>
      <w:bookmarkEnd w:id="210"/>
      <w:bookmarkEnd w:id="211"/>
      <w:bookmarkEnd w:id="212"/>
    </w:p>
    <w:p w:rsidR="0052315A" w:rsidRDefault="000709F2">
      <w:pPr>
        <w:pStyle w:val="1"/>
        <w:widowControl/>
        <w:spacing w:line="370" w:lineRule="exact"/>
        <w:rPr>
          <w:rFonts w:ascii="宋体" w:eastAsia="宋体" w:cs="宋体"/>
          <w:b w:val="0"/>
          <w:bCs w:val="0"/>
          <w:sz w:val="24"/>
          <w:szCs w:val="24"/>
        </w:rPr>
      </w:pPr>
      <w:bookmarkStart w:id="213" w:name="_Toc24282"/>
      <w:bookmarkStart w:id="214" w:name="_Toc359"/>
      <w:bookmarkStart w:id="215" w:name="_Toc23294"/>
      <w:bookmarkStart w:id="216" w:name="_Toc19951"/>
      <w:bookmarkStart w:id="217" w:name="_Toc2019"/>
      <w:bookmarkStart w:id="218" w:name="_Toc25750"/>
      <w:bookmarkStart w:id="219" w:name="_Toc5713"/>
      <w:bookmarkStart w:id="220" w:name="_Toc23143"/>
      <w:bookmarkStart w:id="221" w:name="_Toc805"/>
      <w:bookmarkEnd w:id="213"/>
      <w:bookmarkEnd w:id="214"/>
      <w:r>
        <w:rPr>
          <w:rFonts w:ascii="宋体" w:eastAsia="宋体" w:cs="宋体" w:hint="eastAsia"/>
          <w:b w:val="0"/>
          <w:bCs w:val="0"/>
          <w:sz w:val="24"/>
          <w:szCs w:val="24"/>
        </w:rPr>
        <w:t xml:space="preserve">2.3 </w:t>
      </w:r>
      <w:bookmarkEnd w:id="215"/>
      <w:r>
        <w:rPr>
          <w:rFonts w:ascii="宋体" w:eastAsia="宋体" w:cs="宋体" w:hint="eastAsia"/>
          <w:b w:val="0"/>
          <w:bCs w:val="0"/>
          <w:sz w:val="24"/>
          <w:szCs w:val="24"/>
        </w:rPr>
        <w:t>委托人：系指本次采购项目的委托方。</w:t>
      </w:r>
      <w:bookmarkEnd w:id="216"/>
      <w:bookmarkEnd w:id="217"/>
      <w:bookmarkEnd w:id="218"/>
      <w:bookmarkEnd w:id="219"/>
      <w:bookmarkEnd w:id="220"/>
      <w:bookmarkEnd w:id="221"/>
    </w:p>
    <w:p w:rsidR="0052315A" w:rsidRDefault="000709F2">
      <w:pPr>
        <w:pStyle w:val="1"/>
        <w:widowControl/>
        <w:spacing w:line="370" w:lineRule="exact"/>
        <w:rPr>
          <w:rFonts w:ascii="宋体" w:eastAsia="宋体" w:cs="宋体"/>
          <w:b w:val="0"/>
          <w:bCs w:val="0"/>
          <w:sz w:val="24"/>
          <w:szCs w:val="24"/>
        </w:rPr>
      </w:pPr>
      <w:bookmarkStart w:id="222" w:name="_Toc4340"/>
      <w:bookmarkStart w:id="223" w:name="_Toc28332"/>
      <w:bookmarkStart w:id="224" w:name="_Toc9751"/>
      <w:bookmarkStart w:id="225" w:name="_Toc21446"/>
      <w:bookmarkStart w:id="226" w:name="_Toc21734"/>
      <w:bookmarkStart w:id="227" w:name="_Toc14471"/>
      <w:bookmarkStart w:id="228" w:name="_Toc2298"/>
      <w:bookmarkStart w:id="229" w:name="_Toc21805"/>
      <w:bookmarkStart w:id="230" w:name="_Toc17216"/>
      <w:bookmarkEnd w:id="222"/>
      <w:bookmarkEnd w:id="223"/>
      <w:r>
        <w:rPr>
          <w:rFonts w:ascii="宋体" w:eastAsia="宋体" w:cs="宋体" w:hint="eastAsia"/>
          <w:b w:val="0"/>
          <w:bCs w:val="0"/>
          <w:sz w:val="24"/>
          <w:szCs w:val="24"/>
        </w:rPr>
        <w:t xml:space="preserve">2.4 </w:t>
      </w:r>
      <w:bookmarkEnd w:id="224"/>
      <w:r>
        <w:rPr>
          <w:rFonts w:ascii="宋体" w:eastAsia="宋体" w:cs="宋体" w:hint="eastAsia"/>
          <w:b w:val="0"/>
          <w:bCs w:val="0"/>
          <w:sz w:val="24"/>
          <w:szCs w:val="24"/>
        </w:rPr>
        <w:t>投标供应商：系指购买了本竞争性谈判文件，且已经提交或准备提交本次投标文件的制造商、供应商或服务商。</w:t>
      </w:r>
      <w:bookmarkEnd w:id="225"/>
      <w:bookmarkEnd w:id="226"/>
      <w:bookmarkEnd w:id="227"/>
      <w:bookmarkEnd w:id="228"/>
      <w:bookmarkEnd w:id="229"/>
      <w:bookmarkEnd w:id="230"/>
    </w:p>
    <w:p w:rsidR="0052315A" w:rsidRDefault="000709F2">
      <w:pPr>
        <w:pStyle w:val="1"/>
        <w:widowControl/>
        <w:spacing w:line="370" w:lineRule="exact"/>
        <w:rPr>
          <w:rFonts w:ascii="宋体" w:eastAsia="宋体" w:cs="宋体"/>
          <w:b w:val="0"/>
          <w:bCs w:val="0"/>
          <w:color w:val="FF0000"/>
          <w:sz w:val="24"/>
          <w:szCs w:val="24"/>
        </w:rPr>
      </w:pPr>
      <w:bookmarkStart w:id="231" w:name="_Toc18450"/>
      <w:bookmarkStart w:id="232" w:name="_Toc15098"/>
      <w:bookmarkStart w:id="233" w:name="_Toc31631"/>
      <w:bookmarkStart w:id="234" w:name="_Toc24641"/>
      <w:bookmarkStart w:id="235" w:name="_Toc15094"/>
      <w:bookmarkStart w:id="236" w:name="_Toc23935"/>
      <w:bookmarkStart w:id="237" w:name="_Toc28382"/>
      <w:bookmarkStart w:id="238" w:name="_Toc13158"/>
      <w:bookmarkStart w:id="239" w:name="_Toc20081"/>
      <w:bookmarkEnd w:id="231"/>
      <w:bookmarkEnd w:id="232"/>
      <w:r>
        <w:rPr>
          <w:rFonts w:ascii="宋体" w:eastAsia="宋体" w:cs="宋体" w:hint="eastAsia"/>
          <w:b w:val="0"/>
          <w:bCs w:val="0"/>
          <w:sz w:val="24"/>
          <w:szCs w:val="24"/>
        </w:rPr>
        <w:t xml:space="preserve">2.5 </w:t>
      </w:r>
      <w:bookmarkEnd w:id="233"/>
      <w:r>
        <w:rPr>
          <w:rFonts w:ascii="宋体" w:eastAsia="宋体" w:cs="宋体" w:hint="eastAsia"/>
          <w:b w:val="0"/>
          <w:bCs w:val="0"/>
          <w:sz w:val="24"/>
          <w:szCs w:val="24"/>
        </w:rPr>
        <w:t>“货物”系指中标人按竞争性谈判文件规定向采购人提供的货物。</w:t>
      </w:r>
      <w:bookmarkEnd w:id="234"/>
      <w:bookmarkEnd w:id="235"/>
      <w:bookmarkEnd w:id="236"/>
      <w:bookmarkEnd w:id="237"/>
      <w:bookmarkEnd w:id="238"/>
      <w:bookmarkEnd w:id="239"/>
    </w:p>
    <w:p w:rsidR="0052315A" w:rsidRDefault="000709F2">
      <w:pPr>
        <w:pStyle w:val="1"/>
        <w:widowControl/>
        <w:spacing w:line="370" w:lineRule="exact"/>
        <w:rPr>
          <w:rFonts w:ascii="宋体" w:eastAsia="宋体" w:cs="宋体"/>
          <w:b w:val="0"/>
          <w:bCs w:val="0"/>
          <w:sz w:val="24"/>
          <w:szCs w:val="24"/>
        </w:rPr>
      </w:pPr>
      <w:bookmarkStart w:id="240" w:name="_Toc28948"/>
      <w:bookmarkStart w:id="241" w:name="_Toc5793"/>
      <w:bookmarkStart w:id="242" w:name="_Toc12418"/>
      <w:bookmarkStart w:id="243" w:name="_Toc13105"/>
      <w:bookmarkStart w:id="244" w:name="_Toc3198"/>
      <w:bookmarkStart w:id="245" w:name="_Toc14589"/>
      <w:bookmarkStart w:id="246" w:name="_Toc2690"/>
      <w:bookmarkStart w:id="247" w:name="_Toc26940"/>
      <w:bookmarkStart w:id="248" w:name="_Toc23814"/>
      <w:bookmarkEnd w:id="240"/>
      <w:bookmarkEnd w:id="241"/>
      <w:r>
        <w:rPr>
          <w:rFonts w:ascii="宋体" w:eastAsia="宋体" w:cs="宋体" w:hint="eastAsia"/>
          <w:b w:val="0"/>
          <w:bCs w:val="0"/>
          <w:sz w:val="24"/>
          <w:szCs w:val="24"/>
        </w:rPr>
        <w:t xml:space="preserve">2.6 </w:t>
      </w:r>
      <w:bookmarkEnd w:id="242"/>
      <w:r>
        <w:rPr>
          <w:rFonts w:ascii="宋体" w:eastAsia="宋体" w:cs="宋体" w:hint="eastAsia"/>
          <w:b w:val="0"/>
          <w:bCs w:val="0"/>
          <w:sz w:val="24"/>
          <w:szCs w:val="24"/>
        </w:rPr>
        <w:t>近3</w:t>
      </w:r>
      <w:r>
        <w:rPr>
          <w:rFonts w:ascii="宋体" w:eastAsia="宋体" w:cs="宋体" w:hint="eastAsia"/>
          <w:b w:val="0"/>
          <w:bCs w:val="0"/>
          <w:color w:val="FF0000"/>
          <w:sz w:val="24"/>
          <w:szCs w:val="24"/>
        </w:rPr>
        <w:t xml:space="preserve"> </w:t>
      </w:r>
      <w:r>
        <w:rPr>
          <w:rFonts w:ascii="宋体" w:eastAsia="宋体" w:cs="宋体" w:hint="eastAsia"/>
          <w:b w:val="0"/>
          <w:bCs w:val="0"/>
          <w:sz w:val="24"/>
          <w:szCs w:val="24"/>
        </w:rPr>
        <w:t>年内：系指从开标之日向前追溯 3年起算。 除非本竞争性谈判文件另有规定，否则均以合同签订之日为追溯结点。</w:t>
      </w:r>
      <w:bookmarkEnd w:id="243"/>
      <w:bookmarkEnd w:id="244"/>
      <w:bookmarkEnd w:id="245"/>
      <w:bookmarkEnd w:id="246"/>
      <w:bookmarkEnd w:id="247"/>
      <w:bookmarkEnd w:id="248"/>
    </w:p>
    <w:p w:rsidR="0052315A" w:rsidRDefault="000709F2">
      <w:pPr>
        <w:pStyle w:val="1"/>
        <w:widowControl/>
        <w:spacing w:line="370" w:lineRule="exact"/>
        <w:rPr>
          <w:rFonts w:ascii="宋体" w:eastAsia="宋体" w:cs="宋体"/>
          <w:b w:val="0"/>
          <w:bCs w:val="0"/>
          <w:sz w:val="24"/>
          <w:szCs w:val="24"/>
        </w:rPr>
      </w:pPr>
      <w:bookmarkStart w:id="249" w:name="_Toc11194"/>
      <w:bookmarkStart w:id="250" w:name="_Toc12055"/>
      <w:bookmarkStart w:id="251" w:name="_Toc8235"/>
      <w:bookmarkStart w:id="252" w:name="_Toc18611"/>
      <w:bookmarkStart w:id="253" w:name="_Toc15481"/>
      <w:bookmarkStart w:id="254" w:name="_Toc7063"/>
      <w:bookmarkStart w:id="255" w:name="_Toc32526"/>
      <w:bookmarkStart w:id="256" w:name="_Toc25542"/>
      <w:bookmarkStart w:id="257" w:name="_Toc10442"/>
      <w:bookmarkEnd w:id="249"/>
      <w:bookmarkEnd w:id="250"/>
      <w:r>
        <w:rPr>
          <w:rFonts w:ascii="宋体" w:eastAsia="宋体" w:cs="宋体" w:hint="eastAsia"/>
          <w:b w:val="0"/>
          <w:bCs w:val="0"/>
          <w:sz w:val="24"/>
          <w:szCs w:val="24"/>
        </w:rPr>
        <w:t xml:space="preserve">2.7 </w:t>
      </w:r>
      <w:bookmarkEnd w:id="251"/>
      <w:r>
        <w:rPr>
          <w:rFonts w:ascii="宋体" w:eastAsia="宋体" w:cs="宋体" w:hint="eastAsia"/>
          <w:b w:val="0"/>
          <w:bCs w:val="0"/>
          <w:sz w:val="24"/>
          <w:szCs w:val="24"/>
        </w:rPr>
        <w:t>业绩：系指符合本竞争性谈判文件规定且已经完成的合同及相关证明。投 标人与其关联公司（如母公司、控股公司、参股公司、分公司、子公司、同一法人代表 的公司等）之间签订的合同，均不予认可。</w:t>
      </w:r>
      <w:bookmarkEnd w:id="252"/>
      <w:bookmarkEnd w:id="253"/>
      <w:bookmarkEnd w:id="254"/>
      <w:bookmarkEnd w:id="255"/>
      <w:bookmarkEnd w:id="256"/>
      <w:bookmarkEnd w:id="257"/>
    </w:p>
    <w:p w:rsidR="0052315A" w:rsidRDefault="000709F2">
      <w:pPr>
        <w:pStyle w:val="1"/>
        <w:widowControl/>
        <w:spacing w:line="370" w:lineRule="exact"/>
        <w:rPr>
          <w:rFonts w:ascii="宋体" w:eastAsia="宋体" w:cs="宋体"/>
          <w:b w:val="0"/>
          <w:bCs w:val="0"/>
          <w:sz w:val="24"/>
          <w:szCs w:val="24"/>
        </w:rPr>
      </w:pPr>
      <w:bookmarkStart w:id="258" w:name="_Toc8995"/>
      <w:bookmarkStart w:id="259" w:name="_Toc9508"/>
      <w:bookmarkStart w:id="260" w:name="_Toc20385"/>
      <w:bookmarkStart w:id="261" w:name="_Toc14601"/>
      <w:bookmarkStart w:id="262" w:name="_Toc31016"/>
      <w:bookmarkStart w:id="263" w:name="_Toc25002"/>
      <w:bookmarkStart w:id="264" w:name="_Toc30189"/>
      <w:bookmarkStart w:id="265" w:name="_Toc5445"/>
      <w:bookmarkStart w:id="266" w:name="_Toc6746"/>
      <w:bookmarkEnd w:id="258"/>
      <w:bookmarkEnd w:id="259"/>
      <w:r>
        <w:rPr>
          <w:rFonts w:ascii="宋体" w:eastAsia="宋体" w:cs="宋体" w:hint="eastAsia"/>
          <w:b w:val="0"/>
          <w:bCs w:val="0"/>
          <w:sz w:val="24"/>
          <w:szCs w:val="24"/>
        </w:rPr>
        <w:t>3.</w:t>
      </w:r>
      <w:bookmarkEnd w:id="260"/>
      <w:r>
        <w:rPr>
          <w:rFonts w:ascii="宋体" w:eastAsia="宋体" w:cs="宋体" w:hint="eastAsia"/>
          <w:b w:val="0"/>
          <w:bCs w:val="0"/>
          <w:sz w:val="24"/>
          <w:szCs w:val="24"/>
        </w:rPr>
        <w:t>投标费用</w:t>
      </w:r>
      <w:bookmarkEnd w:id="261"/>
      <w:bookmarkEnd w:id="262"/>
      <w:bookmarkEnd w:id="263"/>
      <w:bookmarkEnd w:id="264"/>
      <w:bookmarkEnd w:id="265"/>
      <w:bookmarkEnd w:id="266"/>
    </w:p>
    <w:p w:rsidR="0052315A" w:rsidRDefault="000709F2">
      <w:pPr>
        <w:pStyle w:val="1"/>
        <w:widowControl/>
        <w:spacing w:line="370" w:lineRule="exact"/>
        <w:rPr>
          <w:rFonts w:ascii="宋体" w:eastAsia="宋体" w:cs="宋体"/>
          <w:b w:val="0"/>
          <w:bCs w:val="0"/>
          <w:sz w:val="24"/>
          <w:szCs w:val="24"/>
        </w:rPr>
      </w:pPr>
      <w:bookmarkStart w:id="267" w:name="_Toc7589"/>
      <w:bookmarkStart w:id="268" w:name="_Toc11577"/>
      <w:bookmarkStart w:id="269" w:name="_Toc2046"/>
      <w:bookmarkStart w:id="270" w:name="_Toc24081"/>
      <w:bookmarkStart w:id="271" w:name="_Toc30819"/>
      <w:bookmarkStart w:id="272" w:name="_Toc25621"/>
      <w:bookmarkStart w:id="273" w:name="_Toc13439"/>
      <w:bookmarkStart w:id="274" w:name="_Toc10928"/>
      <w:bookmarkStart w:id="275" w:name="_Toc6770"/>
      <w:bookmarkEnd w:id="267"/>
      <w:bookmarkEnd w:id="268"/>
      <w:r>
        <w:rPr>
          <w:rFonts w:ascii="宋体" w:eastAsia="宋体" w:cs="宋体" w:hint="eastAsia"/>
          <w:b w:val="0"/>
          <w:bCs w:val="0"/>
          <w:sz w:val="24"/>
          <w:szCs w:val="24"/>
        </w:rPr>
        <w:t xml:space="preserve">3.1 </w:t>
      </w:r>
      <w:bookmarkEnd w:id="269"/>
      <w:r>
        <w:rPr>
          <w:rFonts w:ascii="宋体" w:eastAsia="宋体" w:cs="宋体" w:hint="eastAsia"/>
          <w:b w:val="0"/>
          <w:bCs w:val="0"/>
          <w:sz w:val="24"/>
          <w:szCs w:val="24"/>
        </w:rPr>
        <w:t>无论投标结果如何，投标供应商应自行承担其编制与递交投标文件所涉及的一切费用。</w:t>
      </w:r>
      <w:bookmarkEnd w:id="270"/>
      <w:bookmarkEnd w:id="271"/>
      <w:bookmarkEnd w:id="272"/>
      <w:bookmarkEnd w:id="273"/>
      <w:bookmarkEnd w:id="274"/>
      <w:bookmarkEnd w:id="275"/>
    </w:p>
    <w:p w:rsidR="0052315A" w:rsidRDefault="000709F2">
      <w:pPr>
        <w:pStyle w:val="1"/>
        <w:widowControl/>
        <w:spacing w:line="370" w:lineRule="exact"/>
        <w:rPr>
          <w:rFonts w:ascii="宋体" w:eastAsia="宋体" w:cs="宋体"/>
          <w:b w:val="0"/>
          <w:bCs w:val="0"/>
          <w:sz w:val="24"/>
          <w:szCs w:val="24"/>
        </w:rPr>
      </w:pPr>
      <w:bookmarkStart w:id="276" w:name="_Toc13194"/>
      <w:bookmarkStart w:id="277" w:name="_Toc21463"/>
      <w:bookmarkStart w:id="278" w:name="_Toc21528"/>
      <w:bookmarkStart w:id="279" w:name="_Toc13059"/>
      <w:bookmarkStart w:id="280" w:name="_Toc13551"/>
      <w:bookmarkStart w:id="281" w:name="_Toc13267"/>
      <w:bookmarkStart w:id="282" w:name="_Toc667"/>
      <w:bookmarkStart w:id="283" w:name="_Toc23922"/>
      <w:bookmarkStart w:id="284" w:name="_Toc24082"/>
      <w:bookmarkEnd w:id="276"/>
      <w:bookmarkEnd w:id="277"/>
      <w:r>
        <w:rPr>
          <w:rFonts w:ascii="宋体" w:eastAsia="宋体" w:cs="宋体" w:hint="eastAsia"/>
          <w:b w:val="0"/>
          <w:bCs w:val="0"/>
          <w:sz w:val="24"/>
          <w:szCs w:val="24"/>
        </w:rPr>
        <w:t>4.</w:t>
      </w:r>
      <w:bookmarkEnd w:id="278"/>
      <w:r>
        <w:rPr>
          <w:rFonts w:ascii="宋体" w:eastAsia="宋体" w:cs="宋体" w:hint="eastAsia"/>
          <w:b w:val="0"/>
          <w:bCs w:val="0"/>
          <w:sz w:val="24"/>
          <w:szCs w:val="24"/>
        </w:rPr>
        <w:t>合格的</w:t>
      </w:r>
      <w:bookmarkEnd w:id="279"/>
      <w:r>
        <w:rPr>
          <w:rFonts w:ascii="宋体" w:eastAsia="宋体" w:cs="宋体" w:hint="eastAsia"/>
          <w:b w:val="0"/>
          <w:bCs w:val="0"/>
          <w:sz w:val="24"/>
          <w:szCs w:val="24"/>
        </w:rPr>
        <w:t>投标供应商</w:t>
      </w:r>
      <w:bookmarkEnd w:id="280"/>
      <w:bookmarkEnd w:id="281"/>
      <w:bookmarkEnd w:id="282"/>
      <w:bookmarkEnd w:id="283"/>
      <w:bookmarkEnd w:id="284"/>
    </w:p>
    <w:p w:rsidR="0052315A" w:rsidRDefault="000709F2">
      <w:pPr>
        <w:pStyle w:val="1"/>
        <w:widowControl/>
        <w:spacing w:line="370" w:lineRule="exact"/>
        <w:rPr>
          <w:rFonts w:ascii="宋体" w:eastAsia="宋体" w:cs="宋体"/>
          <w:b w:val="0"/>
          <w:bCs w:val="0"/>
          <w:sz w:val="24"/>
          <w:szCs w:val="24"/>
        </w:rPr>
      </w:pPr>
      <w:bookmarkStart w:id="285" w:name="_Toc9801"/>
      <w:bookmarkStart w:id="286" w:name="_Toc29843"/>
      <w:bookmarkStart w:id="287" w:name="_Toc30192"/>
      <w:bookmarkStart w:id="288" w:name="_Toc8103"/>
      <w:bookmarkStart w:id="289" w:name="_Toc32381"/>
      <w:bookmarkStart w:id="290" w:name="_Toc3169"/>
      <w:bookmarkStart w:id="291" w:name="_Toc10101"/>
      <w:bookmarkStart w:id="292" w:name="_Toc16571"/>
      <w:bookmarkStart w:id="293" w:name="_Toc27518"/>
      <w:bookmarkEnd w:id="285"/>
      <w:bookmarkEnd w:id="286"/>
      <w:r>
        <w:rPr>
          <w:rFonts w:ascii="宋体" w:eastAsia="宋体" w:cs="宋体" w:hint="eastAsia"/>
          <w:b w:val="0"/>
          <w:bCs w:val="0"/>
          <w:sz w:val="24"/>
          <w:szCs w:val="24"/>
        </w:rPr>
        <w:t xml:space="preserve">4.1 </w:t>
      </w:r>
      <w:bookmarkEnd w:id="287"/>
      <w:r>
        <w:rPr>
          <w:rFonts w:ascii="宋体" w:eastAsia="宋体" w:cs="宋体" w:hint="eastAsia"/>
          <w:b w:val="0"/>
          <w:bCs w:val="0"/>
          <w:sz w:val="24"/>
          <w:szCs w:val="24"/>
        </w:rPr>
        <w:t>合格的投标供应商应符合竞争性谈判文件载明的投标资格。</w:t>
      </w:r>
      <w:bookmarkEnd w:id="288"/>
      <w:bookmarkEnd w:id="289"/>
      <w:bookmarkEnd w:id="290"/>
      <w:bookmarkEnd w:id="291"/>
      <w:bookmarkEnd w:id="292"/>
      <w:bookmarkEnd w:id="293"/>
    </w:p>
    <w:p w:rsidR="0052315A" w:rsidRDefault="000709F2">
      <w:pPr>
        <w:pStyle w:val="1"/>
        <w:widowControl/>
        <w:spacing w:line="370" w:lineRule="exact"/>
        <w:rPr>
          <w:rFonts w:ascii="宋体" w:eastAsia="宋体" w:cs="宋体"/>
          <w:b w:val="0"/>
          <w:bCs w:val="0"/>
          <w:sz w:val="24"/>
          <w:szCs w:val="24"/>
        </w:rPr>
      </w:pPr>
      <w:bookmarkStart w:id="294" w:name="_Toc26140"/>
      <w:bookmarkStart w:id="295" w:name="_Toc3778"/>
      <w:bookmarkStart w:id="296" w:name="_Toc4455"/>
      <w:bookmarkStart w:id="297" w:name="_Toc20937"/>
      <w:bookmarkStart w:id="298" w:name="_Toc4720"/>
      <w:bookmarkStart w:id="299" w:name="_Toc15250"/>
      <w:bookmarkStart w:id="300" w:name="_Toc28292"/>
      <w:bookmarkStart w:id="301" w:name="_Toc5238"/>
      <w:bookmarkStart w:id="302" w:name="_Toc27089"/>
      <w:bookmarkEnd w:id="294"/>
      <w:bookmarkEnd w:id="295"/>
      <w:r>
        <w:rPr>
          <w:rFonts w:ascii="宋体" w:eastAsia="宋体" w:cs="宋体" w:hint="eastAsia"/>
          <w:b w:val="0"/>
          <w:bCs w:val="0"/>
          <w:sz w:val="24"/>
          <w:szCs w:val="24"/>
        </w:rPr>
        <w:t xml:space="preserve">4.2 </w:t>
      </w:r>
      <w:bookmarkEnd w:id="296"/>
      <w:r>
        <w:rPr>
          <w:rFonts w:ascii="宋体" w:eastAsia="宋体" w:cs="宋体" w:hint="eastAsia"/>
          <w:b w:val="0"/>
          <w:bCs w:val="0"/>
          <w:sz w:val="24"/>
          <w:szCs w:val="24"/>
        </w:rPr>
        <w:t>投标供应商之间如果存在下列情形之一的，不得同时参加同一标段（包别）或者不分标段（包别）的同一项目投标：</w:t>
      </w:r>
      <w:bookmarkEnd w:id="297"/>
      <w:bookmarkEnd w:id="298"/>
      <w:bookmarkEnd w:id="299"/>
      <w:bookmarkEnd w:id="300"/>
      <w:bookmarkEnd w:id="301"/>
      <w:bookmarkEnd w:id="302"/>
    </w:p>
    <w:p w:rsidR="0052315A" w:rsidRDefault="000709F2">
      <w:pPr>
        <w:pStyle w:val="1"/>
        <w:widowControl/>
        <w:spacing w:line="370" w:lineRule="exact"/>
        <w:rPr>
          <w:rFonts w:ascii="宋体" w:eastAsia="宋体" w:cs="宋体"/>
          <w:b w:val="0"/>
          <w:bCs w:val="0"/>
          <w:sz w:val="24"/>
          <w:szCs w:val="24"/>
        </w:rPr>
      </w:pPr>
      <w:bookmarkStart w:id="303" w:name="_Toc19540"/>
      <w:bookmarkStart w:id="304" w:name="_Toc14630"/>
      <w:bookmarkStart w:id="305" w:name="_Toc16814"/>
      <w:bookmarkStart w:id="306" w:name="_Toc11855"/>
      <w:bookmarkStart w:id="307" w:name="_Toc22301"/>
      <w:bookmarkStart w:id="308" w:name="_Toc3749"/>
      <w:bookmarkStart w:id="309" w:name="_Toc20383"/>
      <w:bookmarkStart w:id="310" w:name="_Toc20769"/>
      <w:bookmarkStart w:id="311" w:name="_Toc30031"/>
      <w:bookmarkEnd w:id="303"/>
      <w:bookmarkEnd w:id="304"/>
      <w:r>
        <w:rPr>
          <w:rFonts w:ascii="宋体" w:eastAsia="宋体" w:cs="宋体" w:hint="eastAsia"/>
          <w:b w:val="0"/>
          <w:bCs w:val="0"/>
          <w:sz w:val="24"/>
          <w:szCs w:val="24"/>
        </w:rPr>
        <w:t xml:space="preserve">4.2.1 </w:t>
      </w:r>
      <w:bookmarkEnd w:id="305"/>
      <w:r>
        <w:rPr>
          <w:rFonts w:ascii="宋体" w:eastAsia="宋体" w:cs="宋体" w:hint="eastAsia"/>
          <w:b w:val="0"/>
          <w:bCs w:val="0"/>
          <w:sz w:val="24"/>
          <w:szCs w:val="24"/>
        </w:rPr>
        <w:t>法定代表人为同一个人的两个及两个以上法人；</w:t>
      </w:r>
      <w:bookmarkEnd w:id="306"/>
      <w:bookmarkEnd w:id="307"/>
      <w:bookmarkEnd w:id="308"/>
      <w:bookmarkEnd w:id="309"/>
      <w:bookmarkEnd w:id="310"/>
      <w:bookmarkEnd w:id="311"/>
    </w:p>
    <w:p w:rsidR="0052315A" w:rsidRDefault="000709F2">
      <w:pPr>
        <w:pStyle w:val="1"/>
        <w:widowControl/>
        <w:spacing w:line="370" w:lineRule="exact"/>
        <w:rPr>
          <w:rFonts w:ascii="宋体" w:eastAsia="宋体" w:cs="宋体"/>
          <w:b w:val="0"/>
          <w:bCs w:val="0"/>
          <w:sz w:val="24"/>
          <w:szCs w:val="24"/>
        </w:rPr>
      </w:pPr>
      <w:bookmarkStart w:id="312" w:name="_Toc9954"/>
      <w:bookmarkStart w:id="313" w:name="_Toc19394"/>
      <w:bookmarkStart w:id="314" w:name="_Toc20741"/>
      <w:bookmarkStart w:id="315" w:name="_Toc18629"/>
      <w:bookmarkStart w:id="316" w:name="_Toc10232"/>
      <w:bookmarkStart w:id="317" w:name="_Toc27654"/>
      <w:bookmarkStart w:id="318" w:name="_Toc3340"/>
      <w:bookmarkStart w:id="319" w:name="_Toc15451"/>
      <w:bookmarkStart w:id="320" w:name="_Toc18298"/>
      <w:bookmarkEnd w:id="312"/>
      <w:bookmarkEnd w:id="313"/>
      <w:r>
        <w:rPr>
          <w:rFonts w:ascii="宋体" w:eastAsia="宋体" w:cs="宋体" w:hint="eastAsia"/>
          <w:b w:val="0"/>
          <w:bCs w:val="0"/>
          <w:sz w:val="24"/>
          <w:szCs w:val="24"/>
        </w:rPr>
        <w:t xml:space="preserve">4.2.2 </w:t>
      </w:r>
      <w:bookmarkEnd w:id="314"/>
      <w:r>
        <w:rPr>
          <w:rFonts w:ascii="宋体" w:eastAsia="宋体" w:cs="宋体" w:hint="eastAsia"/>
          <w:b w:val="0"/>
          <w:bCs w:val="0"/>
          <w:sz w:val="24"/>
          <w:szCs w:val="24"/>
        </w:rPr>
        <w:t>母公司、全资子公司及其控股公司；</w:t>
      </w:r>
      <w:bookmarkEnd w:id="315"/>
      <w:bookmarkEnd w:id="316"/>
      <w:bookmarkEnd w:id="317"/>
      <w:bookmarkEnd w:id="318"/>
      <w:bookmarkEnd w:id="319"/>
      <w:bookmarkEnd w:id="320"/>
    </w:p>
    <w:p w:rsidR="0052315A" w:rsidRDefault="000709F2">
      <w:pPr>
        <w:pStyle w:val="1"/>
        <w:widowControl/>
        <w:spacing w:line="370" w:lineRule="exact"/>
        <w:rPr>
          <w:rFonts w:ascii="宋体" w:eastAsia="宋体" w:cs="宋体"/>
          <w:b w:val="0"/>
          <w:bCs w:val="0"/>
          <w:sz w:val="24"/>
          <w:szCs w:val="24"/>
        </w:rPr>
      </w:pPr>
      <w:bookmarkStart w:id="321" w:name="_Toc2541"/>
      <w:bookmarkStart w:id="322" w:name="_Toc30343"/>
      <w:bookmarkStart w:id="323" w:name="_Toc26375"/>
      <w:bookmarkStart w:id="324" w:name="_Toc11898"/>
      <w:bookmarkStart w:id="325" w:name="_Toc7106"/>
      <w:bookmarkStart w:id="326" w:name="_Toc16053"/>
      <w:bookmarkStart w:id="327" w:name="_Toc4193"/>
      <w:bookmarkStart w:id="328" w:name="_Toc31225"/>
      <w:bookmarkStart w:id="329" w:name="_Toc3077"/>
      <w:bookmarkEnd w:id="321"/>
      <w:bookmarkEnd w:id="322"/>
      <w:r>
        <w:rPr>
          <w:rFonts w:ascii="宋体" w:eastAsia="宋体" w:cs="宋体" w:hint="eastAsia"/>
          <w:b w:val="0"/>
          <w:bCs w:val="0"/>
          <w:sz w:val="24"/>
          <w:szCs w:val="24"/>
        </w:rPr>
        <w:t xml:space="preserve">4.2.3 </w:t>
      </w:r>
      <w:bookmarkEnd w:id="323"/>
      <w:r>
        <w:rPr>
          <w:rFonts w:ascii="宋体" w:eastAsia="宋体" w:cs="宋体" w:hint="eastAsia"/>
          <w:b w:val="0"/>
          <w:bCs w:val="0"/>
          <w:sz w:val="24"/>
          <w:szCs w:val="24"/>
        </w:rPr>
        <w:t>参加投标的其他组织之间存在特殊的利害关系的；</w:t>
      </w:r>
      <w:bookmarkEnd w:id="324"/>
      <w:bookmarkEnd w:id="325"/>
      <w:bookmarkEnd w:id="326"/>
      <w:bookmarkEnd w:id="327"/>
      <w:bookmarkEnd w:id="328"/>
      <w:bookmarkEnd w:id="329"/>
    </w:p>
    <w:p w:rsidR="0052315A" w:rsidRDefault="000709F2">
      <w:pPr>
        <w:pStyle w:val="1"/>
        <w:widowControl/>
        <w:spacing w:line="370" w:lineRule="exact"/>
        <w:rPr>
          <w:rFonts w:ascii="宋体" w:eastAsia="宋体" w:cs="宋体"/>
          <w:b w:val="0"/>
          <w:bCs w:val="0"/>
          <w:sz w:val="24"/>
          <w:szCs w:val="24"/>
        </w:rPr>
      </w:pPr>
      <w:bookmarkStart w:id="330" w:name="_Toc5333"/>
      <w:bookmarkStart w:id="331" w:name="_Toc5146"/>
      <w:bookmarkStart w:id="332" w:name="_Toc17050"/>
      <w:bookmarkStart w:id="333" w:name="_Toc11733"/>
      <w:bookmarkStart w:id="334" w:name="_Toc21511"/>
      <w:bookmarkStart w:id="335" w:name="_Toc15349"/>
      <w:bookmarkStart w:id="336" w:name="_Toc13821"/>
      <w:bookmarkStart w:id="337" w:name="_Toc832"/>
      <w:bookmarkStart w:id="338" w:name="_Toc27411"/>
      <w:bookmarkEnd w:id="330"/>
      <w:bookmarkEnd w:id="331"/>
      <w:r>
        <w:rPr>
          <w:rFonts w:ascii="宋体" w:eastAsia="宋体" w:cs="宋体" w:hint="eastAsia"/>
          <w:b w:val="0"/>
          <w:bCs w:val="0"/>
          <w:sz w:val="24"/>
          <w:szCs w:val="24"/>
        </w:rPr>
        <w:t xml:space="preserve">4.2.4 </w:t>
      </w:r>
      <w:bookmarkEnd w:id="332"/>
      <w:r>
        <w:rPr>
          <w:rFonts w:ascii="宋体" w:eastAsia="宋体" w:cs="宋体" w:hint="eastAsia"/>
          <w:b w:val="0"/>
          <w:bCs w:val="0"/>
          <w:sz w:val="24"/>
          <w:szCs w:val="24"/>
        </w:rPr>
        <w:t>法律和行政法规规定的其他情形。</w:t>
      </w:r>
      <w:bookmarkEnd w:id="333"/>
      <w:bookmarkEnd w:id="334"/>
      <w:bookmarkEnd w:id="335"/>
      <w:bookmarkEnd w:id="336"/>
      <w:bookmarkEnd w:id="337"/>
      <w:bookmarkEnd w:id="338"/>
    </w:p>
    <w:p w:rsidR="0052315A" w:rsidRDefault="000709F2">
      <w:pPr>
        <w:pStyle w:val="1"/>
        <w:widowControl/>
        <w:spacing w:line="370" w:lineRule="exact"/>
        <w:rPr>
          <w:rFonts w:ascii="宋体" w:eastAsia="宋体" w:cs="宋体"/>
          <w:b w:val="0"/>
          <w:bCs w:val="0"/>
          <w:sz w:val="24"/>
          <w:szCs w:val="24"/>
        </w:rPr>
      </w:pPr>
      <w:bookmarkStart w:id="339" w:name="_Toc29611"/>
      <w:bookmarkStart w:id="340" w:name="_Toc22998"/>
      <w:bookmarkStart w:id="341" w:name="_Toc20646"/>
      <w:bookmarkStart w:id="342" w:name="_Toc26259"/>
      <w:bookmarkStart w:id="343" w:name="_Toc20473"/>
      <w:bookmarkStart w:id="344" w:name="_Toc19530"/>
      <w:bookmarkStart w:id="345" w:name="_Toc20242"/>
      <w:bookmarkStart w:id="346" w:name="_Toc4538"/>
      <w:bookmarkStart w:id="347" w:name="_Toc29035"/>
      <w:bookmarkEnd w:id="339"/>
      <w:bookmarkEnd w:id="340"/>
      <w:r>
        <w:rPr>
          <w:rFonts w:ascii="宋体" w:eastAsia="宋体" w:cs="宋体" w:hint="eastAsia"/>
          <w:b w:val="0"/>
          <w:bCs w:val="0"/>
          <w:sz w:val="24"/>
          <w:szCs w:val="24"/>
        </w:rPr>
        <w:t>5.</w:t>
      </w:r>
      <w:bookmarkEnd w:id="341"/>
      <w:r>
        <w:rPr>
          <w:rFonts w:ascii="宋体" w:eastAsia="宋体" w:cs="宋体" w:hint="eastAsia"/>
          <w:b w:val="0"/>
          <w:bCs w:val="0"/>
          <w:sz w:val="24"/>
          <w:szCs w:val="24"/>
        </w:rPr>
        <w:t>勘察现场</w:t>
      </w:r>
      <w:bookmarkEnd w:id="342"/>
      <w:bookmarkEnd w:id="343"/>
      <w:bookmarkEnd w:id="344"/>
      <w:bookmarkEnd w:id="345"/>
      <w:bookmarkEnd w:id="346"/>
      <w:bookmarkEnd w:id="347"/>
    </w:p>
    <w:p w:rsidR="0052315A" w:rsidRDefault="000709F2">
      <w:pPr>
        <w:pStyle w:val="1"/>
        <w:widowControl/>
        <w:spacing w:line="370" w:lineRule="exact"/>
        <w:rPr>
          <w:rFonts w:ascii="宋体" w:eastAsia="宋体" w:cs="宋体"/>
          <w:b w:val="0"/>
          <w:bCs w:val="0"/>
          <w:sz w:val="24"/>
          <w:szCs w:val="24"/>
        </w:rPr>
      </w:pPr>
      <w:bookmarkStart w:id="348" w:name="_Toc29005"/>
      <w:bookmarkStart w:id="349" w:name="_Toc4870"/>
      <w:bookmarkStart w:id="350" w:name="_Toc23992"/>
      <w:bookmarkStart w:id="351" w:name="_Toc413"/>
      <w:bookmarkStart w:id="352" w:name="_Toc1925"/>
      <w:bookmarkStart w:id="353" w:name="_Toc26256"/>
      <w:bookmarkStart w:id="354" w:name="_Toc12993"/>
      <w:bookmarkStart w:id="355" w:name="_Toc1274"/>
      <w:bookmarkStart w:id="356" w:name="_Toc23048"/>
      <w:bookmarkEnd w:id="348"/>
      <w:bookmarkEnd w:id="349"/>
      <w:r>
        <w:rPr>
          <w:rFonts w:ascii="宋体" w:eastAsia="宋体" w:cs="宋体" w:hint="eastAsia"/>
          <w:b w:val="0"/>
          <w:bCs w:val="0"/>
          <w:sz w:val="24"/>
          <w:szCs w:val="24"/>
        </w:rPr>
        <w:t xml:space="preserve">5.1 </w:t>
      </w:r>
      <w:bookmarkEnd w:id="350"/>
      <w:r>
        <w:rPr>
          <w:rFonts w:ascii="宋体" w:eastAsia="宋体" w:cs="宋体" w:hint="eastAsia"/>
          <w:b w:val="0"/>
          <w:bCs w:val="0"/>
          <w:sz w:val="24"/>
          <w:szCs w:val="24"/>
        </w:rPr>
        <w:t>投标供应商应自行对服务现场和周围环境进行勘察，以获取编制投标文件和签署合同所需的资料。勘察现场的方式、地址及联系方式见投标供应商须知前附表。</w:t>
      </w:r>
      <w:bookmarkEnd w:id="351"/>
      <w:bookmarkEnd w:id="352"/>
      <w:bookmarkEnd w:id="353"/>
      <w:bookmarkEnd w:id="354"/>
      <w:bookmarkEnd w:id="355"/>
      <w:bookmarkEnd w:id="356"/>
    </w:p>
    <w:p w:rsidR="0052315A" w:rsidRDefault="000709F2">
      <w:pPr>
        <w:pStyle w:val="1"/>
        <w:widowControl/>
        <w:spacing w:line="370" w:lineRule="exact"/>
        <w:rPr>
          <w:rFonts w:ascii="宋体" w:eastAsia="宋体" w:cs="宋体"/>
          <w:b w:val="0"/>
          <w:bCs w:val="0"/>
          <w:sz w:val="24"/>
          <w:szCs w:val="24"/>
        </w:rPr>
      </w:pPr>
      <w:bookmarkStart w:id="357" w:name="_Toc25276"/>
      <w:bookmarkStart w:id="358" w:name="_Toc29017"/>
      <w:bookmarkStart w:id="359" w:name="_Toc9958"/>
      <w:bookmarkStart w:id="360" w:name="_Toc6187"/>
      <w:bookmarkStart w:id="361" w:name="_Toc21724"/>
      <w:bookmarkStart w:id="362" w:name="_Toc2327"/>
      <w:bookmarkStart w:id="363" w:name="_Toc13401"/>
      <w:bookmarkStart w:id="364" w:name="_Toc24942"/>
      <w:bookmarkStart w:id="365" w:name="_Toc15028"/>
      <w:bookmarkEnd w:id="357"/>
      <w:bookmarkEnd w:id="358"/>
      <w:r>
        <w:rPr>
          <w:rFonts w:ascii="宋体" w:eastAsia="宋体" w:cs="宋体" w:hint="eastAsia"/>
          <w:b w:val="0"/>
          <w:bCs w:val="0"/>
          <w:sz w:val="24"/>
          <w:szCs w:val="24"/>
        </w:rPr>
        <w:t xml:space="preserve">5.2 </w:t>
      </w:r>
      <w:bookmarkEnd w:id="359"/>
      <w:r>
        <w:rPr>
          <w:rFonts w:ascii="宋体" w:eastAsia="宋体" w:cs="宋体" w:hint="eastAsia"/>
          <w:b w:val="0"/>
          <w:bCs w:val="0"/>
          <w:sz w:val="24"/>
          <w:szCs w:val="24"/>
        </w:rPr>
        <w:t>勘察现场所发生的费用由投标供应商自行承担。采购人向投标供应商提供的有关服务现场的资料和数据，是采购人现有的能使投标供应商利用的资料。采购人对投标供应商由此而做出的推论、理解和结论概不负责。投标供应商未到服务现场实地踏勘的，中标后签订合同时和履约过程中，不得以不完全了解现场情况为由，提出任何形式的增加合同价款或索赔的 要求。</w:t>
      </w:r>
      <w:bookmarkEnd w:id="360"/>
      <w:bookmarkEnd w:id="361"/>
      <w:bookmarkEnd w:id="362"/>
      <w:bookmarkEnd w:id="363"/>
      <w:bookmarkEnd w:id="364"/>
      <w:bookmarkEnd w:id="365"/>
    </w:p>
    <w:p w:rsidR="0052315A" w:rsidRDefault="000709F2">
      <w:pPr>
        <w:pStyle w:val="1"/>
        <w:widowControl/>
        <w:spacing w:line="370" w:lineRule="exact"/>
        <w:rPr>
          <w:rFonts w:ascii="宋体" w:eastAsia="宋体" w:cs="宋体"/>
          <w:b w:val="0"/>
          <w:bCs w:val="0"/>
          <w:sz w:val="24"/>
          <w:szCs w:val="24"/>
        </w:rPr>
      </w:pPr>
      <w:bookmarkStart w:id="366" w:name="_Toc17417"/>
      <w:bookmarkStart w:id="367" w:name="_Toc13446"/>
      <w:bookmarkStart w:id="368" w:name="_Toc9310"/>
      <w:bookmarkStart w:id="369" w:name="_Toc29329"/>
      <w:bookmarkStart w:id="370" w:name="_Toc31366"/>
      <w:bookmarkStart w:id="371" w:name="_Toc28474"/>
      <w:bookmarkStart w:id="372" w:name="_Toc21827"/>
      <w:bookmarkStart w:id="373" w:name="_Toc5137"/>
      <w:bookmarkStart w:id="374" w:name="_Toc24792"/>
      <w:bookmarkEnd w:id="366"/>
      <w:bookmarkEnd w:id="367"/>
      <w:r>
        <w:rPr>
          <w:rFonts w:ascii="宋体" w:eastAsia="宋体" w:cs="宋体" w:hint="eastAsia"/>
          <w:b w:val="0"/>
          <w:bCs w:val="0"/>
          <w:sz w:val="24"/>
          <w:szCs w:val="24"/>
        </w:rPr>
        <w:t xml:space="preserve">5.3 </w:t>
      </w:r>
      <w:bookmarkEnd w:id="368"/>
      <w:r>
        <w:rPr>
          <w:rFonts w:ascii="宋体" w:eastAsia="宋体" w:cs="宋体" w:hint="eastAsia"/>
          <w:b w:val="0"/>
          <w:bCs w:val="0"/>
          <w:sz w:val="24"/>
          <w:szCs w:val="24"/>
        </w:rPr>
        <w:t>除非有特殊要求，竞争性谈判文件不单独提供服务使用地的自然环境、气候条件、公用设施等情况，投标供应商被视为熟悉上述与履行合同有关的一切情况。</w:t>
      </w:r>
      <w:bookmarkEnd w:id="369"/>
      <w:bookmarkEnd w:id="370"/>
      <w:bookmarkEnd w:id="371"/>
      <w:bookmarkEnd w:id="372"/>
      <w:bookmarkEnd w:id="373"/>
      <w:bookmarkEnd w:id="374"/>
    </w:p>
    <w:p w:rsidR="0052315A" w:rsidRDefault="000709F2">
      <w:pPr>
        <w:pStyle w:val="1"/>
        <w:widowControl/>
        <w:spacing w:line="370" w:lineRule="exact"/>
        <w:rPr>
          <w:rFonts w:ascii="宋体" w:eastAsia="宋体" w:cs="宋体"/>
          <w:b w:val="0"/>
          <w:bCs w:val="0"/>
          <w:sz w:val="24"/>
          <w:szCs w:val="24"/>
        </w:rPr>
      </w:pPr>
      <w:bookmarkStart w:id="375" w:name="_Toc25184"/>
      <w:bookmarkStart w:id="376" w:name="_Toc4288"/>
      <w:bookmarkStart w:id="377" w:name="_Toc23147"/>
      <w:bookmarkStart w:id="378" w:name="_Toc26951"/>
      <w:bookmarkStart w:id="379" w:name="_Toc17569"/>
      <w:bookmarkStart w:id="380" w:name="_Toc20157"/>
      <w:bookmarkStart w:id="381" w:name="_Toc27425"/>
      <w:bookmarkStart w:id="382" w:name="_Toc19211"/>
      <w:bookmarkStart w:id="383" w:name="_Toc3809"/>
      <w:bookmarkEnd w:id="375"/>
      <w:bookmarkEnd w:id="376"/>
      <w:r>
        <w:rPr>
          <w:rFonts w:ascii="宋体" w:eastAsia="宋体" w:cs="宋体" w:hint="eastAsia"/>
          <w:b w:val="0"/>
          <w:bCs w:val="0"/>
          <w:sz w:val="24"/>
          <w:szCs w:val="24"/>
        </w:rPr>
        <w:t>6.</w:t>
      </w:r>
      <w:bookmarkEnd w:id="377"/>
      <w:r>
        <w:rPr>
          <w:rFonts w:ascii="宋体" w:eastAsia="宋体" w:cs="宋体" w:hint="eastAsia"/>
          <w:b w:val="0"/>
          <w:bCs w:val="0"/>
          <w:sz w:val="24"/>
          <w:szCs w:val="24"/>
        </w:rPr>
        <w:t>知识产权</w:t>
      </w:r>
      <w:bookmarkEnd w:id="378"/>
      <w:bookmarkEnd w:id="379"/>
      <w:bookmarkEnd w:id="380"/>
      <w:bookmarkEnd w:id="381"/>
      <w:bookmarkEnd w:id="382"/>
      <w:bookmarkEnd w:id="383"/>
    </w:p>
    <w:p w:rsidR="0052315A" w:rsidRDefault="000709F2">
      <w:pPr>
        <w:pStyle w:val="1"/>
        <w:widowControl/>
        <w:spacing w:line="370" w:lineRule="exact"/>
        <w:rPr>
          <w:rFonts w:ascii="宋体" w:eastAsia="宋体" w:cs="宋体"/>
          <w:b w:val="0"/>
          <w:bCs w:val="0"/>
          <w:sz w:val="24"/>
          <w:szCs w:val="24"/>
        </w:rPr>
      </w:pPr>
      <w:bookmarkStart w:id="384" w:name="_Toc5924"/>
      <w:bookmarkStart w:id="385" w:name="_Toc29303"/>
      <w:bookmarkStart w:id="386" w:name="_Toc201"/>
      <w:bookmarkStart w:id="387" w:name="_Toc20196"/>
      <w:bookmarkStart w:id="388" w:name="_Toc1778"/>
      <w:bookmarkStart w:id="389" w:name="_Toc30876"/>
      <w:bookmarkStart w:id="390" w:name="_Toc1023"/>
      <w:bookmarkStart w:id="391" w:name="_Toc27203"/>
      <w:bookmarkStart w:id="392" w:name="_Toc16682"/>
      <w:bookmarkEnd w:id="384"/>
      <w:bookmarkEnd w:id="385"/>
      <w:r>
        <w:rPr>
          <w:rFonts w:ascii="宋体" w:eastAsia="宋体" w:cs="宋体" w:hint="eastAsia"/>
          <w:b w:val="0"/>
          <w:bCs w:val="0"/>
          <w:sz w:val="24"/>
          <w:szCs w:val="24"/>
        </w:rPr>
        <w:lastRenderedPageBreak/>
        <w:t xml:space="preserve">6.1 </w:t>
      </w:r>
      <w:bookmarkEnd w:id="386"/>
      <w:r>
        <w:rPr>
          <w:rFonts w:ascii="宋体" w:eastAsia="宋体" w:cs="宋体" w:hint="eastAsia"/>
          <w:b w:val="0"/>
          <w:bCs w:val="0"/>
          <w:sz w:val="24"/>
          <w:szCs w:val="24"/>
        </w:rPr>
        <w:t>投标供应商须保证，采购人在中华人民共和国境内使用投标货物、资料、技术、服务或其任何一部分时，享有不受限制的无偿使用权，不会产生因第三方提出侵犯其专利 权、商标权或其它知识产权而引起的法律或经济纠纷。如投标供应商不拥有相应的知识产权，则在投标报价中必须包括合法获取该知识产权的一切相关费用。如因此导致采购人损失的，投标供应商须承担全部赔偿责任。</w:t>
      </w:r>
      <w:bookmarkEnd w:id="387"/>
      <w:bookmarkEnd w:id="388"/>
      <w:bookmarkEnd w:id="389"/>
      <w:bookmarkEnd w:id="390"/>
      <w:bookmarkEnd w:id="391"/>
      <w:bookmarkEnd w:id="392"/>
    </w:p>
    <w:p w:rsidR="0052315A" w:rsidRDefault="000709F2">
      <w:pPr>
        <w:pStyle w:val="1"/>
        <w:widowControl/>
        <w:spacing w:line="370" w:lineRule="exact"/>
        <w:rPr>
          <w:rFonts w:ascii="宋体" w:eastAsia="宋体" w:cs="宋体"/>
          <w:b w:val="0"/>
          <w:bCs w:val="0"/>
          <w:sz w:val="24"/>
          <w:szCs w:val="24"/>
        </w:rPr>
      </w:pPr>
      <w:bookmarkStart w:id="393" w:name="_Toc4558"/>
      <w:bookmarkStart w:id="394" w:name="_Toc8146"/>
      <w:bookmarkStart w:id="395" w:name="_Toc26931"/>
      <w:bookmarkStart w:id="396" w:name="_Toc13958"/>
      <w:bookmarkStart w:id="397" w:name="_Toc1177"/>
      <w:bookmarkStart w:id="398" w:name="_Toc6662"/>
      <w:bookmarkStart w:id="399" w:name="_Toc4460"/>
      <w:bookmarkStart w:id="400" w:name="_Toc13815"/>
      <w:bookmarkStart w:id="401" w:name="_Toc8283"/>
      <w:bookmarkEnd w:id="393"/>
      <w:bookmarkEnd w:id="394"/>
      <w:r>
        <w:rPr>
          <w:rFonts w:ascii="宋体" w:eastAsia="宋体" w:cs="宋体" w:hint="eastAsia"/>
          <w:b w:val="0"/>
          <w:bCs w:val="0"/>
          <w:sz w:val="24"/>
          <w:szCs w:val="24"/>
        </w:rPr>
        <w:t xml:space="preserve">6.2 </w:t>
      </w:r>
      <w:bookmarkEnd w:id="395"/>
      <w:r>
        <w:rPr>
          <w:rFonts w:ascii="宋体" w:eastAsia="宋体" w:cs="宋体" w:hint="eastAsia"/>
          <w:b w:val="0"/>
          <w:bCs w:val="0"/>
          <w:sz w:val="24"/>
          <w:szCs w:val="24"/>
        </w:rPr>
        <w:t>投标供应商如欲在项目实施过程中采用自有知识成果，须在投标文件中声明，并提供相关知识产权证明文件。使用</w:t>
      </w:r>
      <w:proofErr w:type="gramStart"/>
      <w:r>
        <w:rPr>
          <w:rFonts w:ascii="宋体" w:eastAsia="宋体" w:cs="宋体" w:hint="eastAsia"/>
          <w:b w:val="0"/>
          <w:bCs w:val="0"/>
          <w:sz w:val="24"/>
          <w:szCs w:val="24"/>
        </w:rPr>
        <w:t>该知识</w:t>
      </w:r>
      <w:proofErr w:type="gramEnd"/>
      <w:r>
        <w:rPr>
          <w:rFonts w:ascii="宋体" w:eastAsia="宋体" w:cs="宋体" w:hint="eastAsia"/>
          <w:b w:val="0"/>
          <w:bCs w:val="0"/>
          <w:sz w:val="24"/>
          <w:szCs w:val="24"/>
        </w:rPr>
        <w:t>成果后，投标供应商须提供开发接口和开发手册等技术文档。</w:t>
      </w:r>
      <w:bookmarkEnd w:id="396"/>
      <w:bookmarkEnd w:id="397"/>
      <w:bookmarkEnd w:id="398"/>
      <w:bookmarkEnd w:id="399"/>
      <w:bookmarkEnd w:id="400"/>
      <w:bookmarkEnd w:id="401"/>
    </w:p>
    <w:p w:rsidR="0052315A" w:rsidRDefault="000709F2">
      <w:pPr>
        <w:pStyle w:val="1"/>
        <w:widowControl/>
        <w:spacing w:line="370" w:lineRule="exact"/>
        <w:rPr>
          <w:rFonts w:ascii="宋体" w:eastAsia="宋体" w:cs="宋体"/>
          <w:b w:val="0"/>
          <w:bCs w:val="0"/>
          <w:sz w:val="24"/>
          <w:szCs w:val="24"/>
        </w:rPr>
      </w:pPr>
      <w:bookmarkStart w:id="402" w:name="_Toc12098"/>
      <w:bookmarkStart w:id="403" w:name="_Toc19948"/>
      <w:bookmarkStart w:id="404" w:name="_Toc15926"/>
      <w:bookmarkStart w:id="405" w:name="_Toc26106"/>
      <w:bookmarkStart w:id="406" w:name="_Toc14859"/>
      <w:bookmarkStart w:id="407" w:name="_Toc8732"/>
      <w:bookmarkStart w:id="408" w:name="_Toc12791"/>
      <w:bookmarkStart w:id="409" w:name="_Toc13182"/>
      <w:bookmarkStart w:id="410" w:name="_Toc30972"/>
      <w:bookmarkEnd w:id="402"/>
      <w:bookmarkEnd w:id="403"/>
      <w:r>
        <w:rPr>
          <w:rFonts w:ascii="宋体" w:eastAsia="宋体" w:cs="宋体" w:hint="eastAsia"/>
          <w:b w:val="0"/>
          <w:bCs w:val="0"/>
          <w:sz w:val="24"/>
          <w:szCs w:val="24"/>
        </w:rPr>
        <w:t>7.</w:t>
      </w:r>
      <w:bookmarkEnd w:id="404"/>
      <w:r>
        <w:rPr>
          <w:rFonts w:ascii="宋体" w:eastAsia="宋体" w:cs="宋体" w:hint="eastAsia"/>
          <w:b w:val="0"/>
          <w:bCs w:val="0"/>
          <w:sz w:val="24"/>
          <w:szCs w:val="24"/>
        </w:rPr>
        <w:t>纪律与保密</w:t>
      </w:r>
      <w:bookmarkEnd w:id="405"/>
      <w:bookmarkEnd w:id="406"/>
      <w:bookmarkEnd w:id="407"/>
      <w:bookmarkEnd w:id="408"/>
      <w:bookmarkEnd w:id="409"/>
      <w:bookmarkEnd w:id="410"/>
    </w:p>
    <w:p w:rsidR="0052315A" w:rsidRDefault="000709F2">
      <w:pPr>
        <w:pStyle w:val="1"/>
        <w:widowControl/>
        <w:spacing w:line="370" w:lineRule="exact"/>
        <w:rPr>
          <w:rFonts w:ascii="宋体" w:eastAsia="宋体" w:cs="宋体"/>
          <w:b w:val="0"/>
          <w:bCs w:val="0"/>
          <w:sz w:val="24"/>
          <w:szCs w:val="24"/>
        </w:rPr>
      </w:pPr>
      <w:bookmarkStart w:id="411" w:name="_Toc18863"/>
      <w:bookmarkStart w:id="412" w:name="_Toc11945"/>
      <w:bookmarkStart w:id="413" w:name="_Toc7458"/>
      <w:bookmarkStart w:id="414" w:name="_Toc17670"/>
      <w:bookmarkStart w:id="415" w:name="_Toc7982"/>
      <w:bookmarkStart w:id="416" w:name="_Toc12355"/>
      <w:bookmarkStart w:id="417" w:name="_Toc20619"/>
      <w:bookmarkStart w:id="418" w:name="_Toc10154"/>
      <w:bookmarkStart w:id="419" w:name="_Toc17256"/>
      <w:bookmarkEnd w:id="411"/>
      <w:bookmarkEnd w:id="412"/>
      <w:r>
        <w:rPr>
          <w:rFonts w:ascii="宋体" w:eastAsia="宋体" w:cs="宋体" w:hint="eastAsia"/>
          <w:b w:val="0"/>
          <w:bCs w:val="0"/>
          <w:sz w:val="24"/>
          <w:szCs w:val="24"/>
        </w:rPr>
        <w:t xml:space="preserve">7.1 </w:t>
      </w:r>
      <w:bookmarkEnd w:id="413"/>
      <w:r>
        <w:rPr>
          <w:rFonts w:ascii="宋体" w:eastAsia="宋体" w:cs="宋体" w:hint="eastAsia"/>
          <w:b w:val="0"/>
          <w:bCs w:val="0"/>
          <w:sz w:val="24"/>
          <w:szCs w:val="24"/>
        </w:rPr>
        <w:t>投标供应商的投标行为应遵守中国的有关法律、法规和规章。</w:t>
      </w:r>
      <w:bookmarkEnd w:id="414"/>
      <w:bookmarkEnd w:id="415"/>
      <w:bookmarkEnd w:id="416"/>
      <w:bookmarkEnd w:id="417"/>
      <w:bookmarkEnd w:id="418"/>
      <w:bookmarkEnd w:id="419"/>
    </w:p>
    <w:p w:rsidR="0052315A" w:rsidRDefault="000709F2">
      <w:pPr>
        <w:pStyle w:val="1"/>
        <w:widowControl/>
        <w:spacing w:line="370" w:lineRule="exact"/>
        <w:rPr>
          <w:rFonts w:ascii="宋体" w:eastAsia="宋体" w:cs="宋体"/>
          <w:b w:val="0"/>
          <w:bCs w:val="0"/>
          <w:sz w:val="24"/>
          <w:szCs w:val="24"/>
        </w:rPr>
      </w:pPr>
      <w:bookmarkStart w:id="420" w:name="_Toc17411"/>
      <w:bookmarkStart w:id="421" w:name="_Toc12923"/>
      <w:bookmarkStart w:id="422" w:name="_Toc19745"/>
      <w:bookmarkStart w:id="423" w:name="_Toc23517"/>
      <w:bookmarkStart w:id="424" w:name="_Toc29672"/>
      <w:bookmarkStart w:id="425" w:name="_Toc10746"/>
      <w:bookmarkStart w:id="426" w:name="_Toc16739"/>
      <w:bookmarkStart w:id="427" w:name="_Toc25397"/>
      <w:bookmarkStart w:id="428" w:name="_Toc23400"/>
      <w:bookmarkEnd w:id="420"/>
      <w:bookmarkEnd w:id="421"/>
      <w:r>
        <w:rPr>
          <w:rFonts w:ascii="宋体" w:eastAsia="宋体" w:cs="宋体" w:hint="eastAsia"/>
          <w:b w:val="0"/>
          <w:bCs w:val="0"/>
          <w:sz w:val="24"/>
          <w:szCs w:val="24"/>
        </w:rPr>
        <w:t xml:space="preserve">7.2 </w:t>
      </w:r>
      <w:bookmarkEnd w:id="422"/>
      <w:r>
        <w:rPr>
          <w:rFonts w:ascii="宋体" w:eastAsia="宋体" w:cs="宋体" w:hint="eastAsia"/>
          <w:b w:val="0"/>
          <w:bCs w:val="0"/>
          <w:sz w:val="24"/>
          <w:szCs w:val="24"/>
        </w:rPr>
        <w:t>投标供应商不得相互串通投标报价，不得妨碍其他投标供应商的公平竞争，不得损害采购人或其他投标供应商的合法权益，投标供应商不得以向采购人、评委会成员行贿或者采取其他不正当手段谋取中标。</w:t>
      </w:r>
      <w:bookmarkEnd w:id="423"/>
      <w:bookmarkEnd w:id="424"/>
      <w:bookmarkEnd w:id="425"/>
      <w:bookmarkEnd w:id="426"/>
      <w:bookmarkEnd w:id="427"/>
      <w:bookmarkEnd w:id="428"/>
    </w:p>
    <w:p w:rsidR="0052315A" w:rsidRDefault="000709F2">
      <w:pPr>
        <w:pStyle w:val="1"/>
        <w:widowControl/>
        <w:spacing w:line="370" w:lineRule="exact"/>
        <w:rPr>
          <w:rFonts w:ascii="宋体" w:eastAsia="宋体" w:cs="宋体"/>
          <w:b w:val="0"/>
          <w:bCs w:val="0"/>
          <w:sz w:val="24"/>
          <w:szCs w:val="24"/>
        </w:rPr>
      </w:pPr>
      <w:bookmarkStart w:id="429" w:name="_Toc24203"/>
      <w:bookmarkStart w:id="430" w:name="_Toc9648"/>
      <w:bookmarkStart w:id="431" w:name="_Toc26547"/>
      <w:bookmarkStart w:id="432" w:name="_Toc29007"/>
      <w:bookmarkStart w:id="433" w:name="_Toc4369"/>
      <w:bookmarkStart w:id="434" w:name="_Toc3488"/>
      <w:bookmarkStart w:id="435" w:name="_Toc15487"/>
      <w:bookmarkStart w:id="436" w:name="_Toc10638"/>
      <w:bookmarkStart w:id="437" w:name="_Toc1669"/>
      <w:bookmarkEnd w:id="429"/>
      <w:bookmarkEnd w:id="430"/>
      <w:r>
        <w:rPr>
          <w:rFonts w:ascii="宋体" w:eastAsia="宋体" w:cs="宋体" w:hint="eastAsia"/>
          <w:b w:val="0"/>
          <w:bCs w:val="0"/>
          <w:sz w:val="24"/>
          <w:szCs w:val="24"/>
        </w:rPr>
        <w:t xml:space="preserve">7.2.1 </w:t>
      </w:r>
      <w:bookmarkEnd w:id="431"/>
      <w:r>
        <w:rPr>
          <w:rFonts w:ascii="宋体" w:eastAsia="宋体" w:cs="宋体" w:hint="eastAsia"/>
          <w:b w:val="0"/>
          <w:bCs w:val="0"/>
          <w:sz w:val="24"/>
          <w:szCs w:val="24"/>
        </w:rPr>
        <w:t>有下列情形之一的，属于投标供应商相互串通投标：</w:t>
      </w:r>
      <w:bookmarkEnd w:id="432"/>
      <w:bookmarkEnd w:id="433"/>
      <w:bookmarkEnd w:id="434"/>
      <w:bookmarkEnd w:id="435"/>
      <w:bookmarkEnd w:id="436"/>
      <w:bookmarkEnd w:id="437"/>
    </w:p>
    <w:p w:rsidR="0052315A" w:rsidRDefault="000709F2">
      <w:pPr>
        <w:pStyle w:val="1"/>
        <w:widowControl/>
        <w:spacing w:line="370" w:lineRule="exact"/>
        <w:rPr>
          <w:rFonts w:ascii="宋体" w:eastAsia="宋体" w:cs="宋体"/>
          <w:b w:val="0"/>
          <w:bCs w:val="0"/>
          <w:sz w:val="24"/>
          <w:szCs w:val="24"/>
        </w:rPr>
      </w:pPr>
      <w:bookmarkStart w:id="438" w:name="_Toc15087"/>
      <w:bookmarkStart w:id="439" w:name="_Toc15287"/>
      <w:bookmarkStart w:id="440" w:name="_Toc26837"/>
      <w:bookmarkStart w:id="441" w:name="_Toc10783"/>
      <w:bookmarkStart w:id="442" w:name="_Toc7163"/>
      <w:bookmarkStart w:id="443" w:name="_Toc10901"/>
      <w:bookmarkStart w:id="444" w:name="_Toc31900"/>
      <w:bookmarkStart w:id="445" w:name="_Toc358"/>
      <w:bookmarkStart w:id="446" w:name="_Toc3273"/>
      <w:bookmarkEnd w:id="438"/>
      <w:bookmarkEnd w:id="439"/>
      <w:r>
        <w:rPr>
          <w:rFonts w:ascii="宋体" w:eastAsia="宋体" w:cs="宋体" w:hint="eastAsia"/>
          <w:b w:val="0"/>
          <w:bCs w:val="0"/>
          <w:sz w:val="24"/>
          <w:szCs w:val="24"/>
        </w:rPr>
        <w:t xml:space="preserve">7.2.1.1 </w:t>
      </w:r>
      <w:bookmarkEnd w:id="440"/>
      <w:r>
        <w:rPr>
          <w:rFonts w:ascii="宋体" w:eastAsia="宋体" w:cs="宋体" w:hint="eastAsia"/>
          <w:b w:val="0"/>
          <w:bCs w:val="0"/>
          <w:sz w:val="24"/>
          <w:szCs w:val="24"/>
        </w:rPr>
        <w:t>投标供应商之间协商投标报价等投标文件的实质性内容；</w:t>
      </w:r>
      <w:bookmarkEnd w:id="441"/>
      <w:bookmarkEnd w:id="442"/>
      <w:bookmarkEnd w:id="443"/>
      <w:bookmarkEnd w:id="444"/>
      <w:bookmarkEnd w:id="445"/>
      <w:bookmarkEnd w:id="446"/>
    </w:p>
    <w:p w:rsidR="0052315A" w:rsidRDefault="000709F2">
      <w:pPr>
        <w:pStyle w:val="1"/>
        <w:widowControl/>
        <w:spacing w:line="370" w:lineRule="exact"/>
        <w:rPr>
          <w:rFonts w:ascii="宋体" w:eastAsia="宋体" w:cs="宋体"/>
          <w:b w:val="0"/>
          <w:bCs w:val="0"/>
          <w:sz w:val="24"/>
          <w:szCs w:val="24"/>
        </w:rPr>
      </w:pPr>
      <w:bookmarkStart w:id="447" w:name="_Toc26530"/>
      <w:bookmarkStart w:id="448" w:name="_Toc2104"/>
      <w:bookmarkStart w:id="449" w:name="_Toc6791"/>
      <w:bookmarkStart w:id="450" w:name="_Toc15774"/>
      <w:bookmarkStart w:id="451" w:name="_Toc8985"/>
      <w:bookmarkStart w:id="452" w:name="_Toc2810"/>
      <w:bookmarkStart w:id="453" w:name="_Toc25740"/>
      <w:bookmarkStart w:id="454" w:name="_Toc16708"/>
      <w:bookmarkStart w:id="455" w:name="_Toc17018"/>
      <w:bookmarkEnd w:id="447"/>
      <w:bookmarkEnd w:id="448"/>
      <w:r>
        <w:rPr>
          <w:rFonts w:ascii="宋体" w:eastAsia="宋体" w:cs="宋体" w:hint="eastAsia"/>
          <w:b w:val="0"/>
          <w:bCs w:val="0"/>
          <w:sz w:val="24"/>
          <w:szCs w:val="24"/>
        </w:rPr>
        <w:t xml:space="preserve">7.2.1.2 </w:t>
      </w:r>
      <w:bookmarkEnd w:id="449"/>
      <w:r>
        <w:rPr>
          <w:rFonts w:ascii="宋体" w:eastAsia="宋体" w:cs="宋体" w:hint="eastAsia"/>
          <w:b w:val="0"/>
          <w:bCs w:val="0"/>
          <w:sz w:val="24"/>
          <w:szCs w:val="24"/>
        </w:rPr>
        <w:t>投标供应商之间约定中标人；</w:t>
      </w:r>
      <w:bookmarkEnd w:id="450"/>
      <w:bookmarkEnd w:id="451"/>
      <w:bookmarkEnd w:id="452"/>
      <w:bookmarkEnd w:id="453"/>
      <w:bookmarkEnd w:id="454"/>
      <w:bookmarkEnd w:id="455"/>
    </w:p>
    <w:p w:rsidR="0052315A" w:rsidRDefault="000709F2">
      <w:pPr>
        <w:pStyle w:val="1"/>
        <w:widowControl/>
        <w:spacing w:line="370" w:lineRule="exact"/>
        <w:rPr>
          <w:rFonts w:ascii="宋体" w:eastAsia="宋体" w:cs="宋体"/>
          <w:b w:val="0"/>
          <w:bCs w:val="0"/>
          <w:sz w:val="24"/>
          <w:szCs w:val="24"/>
        </w:rPr>
      </w:pPr>
      <w:bookmarkStart w:id="456" w:name="_Toc11372"/>
      <w:bookmarkStart w:id="457" w:name="_Toc18858"/>
      <w:bookmarkStart w:id="458" w:name="_Toc14618"/>
      <w:bookmarkStart w:id="459" w:name="_Toc5373"/>
      <w:bookmarkStart w:id="460" w:name="_Toc15444"/>
      <w:bookmarkStart w:id="461" w:name="_Toc3593"/>
      <w:bookmarkStart w:id="462" w:name="_Toc2311"/>
      <w:bookmarkStart w:id="463" w:name="_Toc13892"/>
      <w:bookmarkStart w:id="464" w:name="_Toc27153"/>
      <w:bookmarkEnd w:id="456"/>
      <w:bookmarkEnd w:id="457"/>
      <w:r>
        <w:rPr>
          <w:rFonts w:ascii="宋体" w:eastAsia="宋体" w:cs="宋体" w:hint="eastAsia"/>
          <w:b w:val="0"/>
          <w:bCs w:val="0"/>
          <w:sz w:val="24"/>
          <w:szCs w:val="24"/>
        </w:rPr>
        <w:t xml:space="preserve">7.2.1.3 </w:t>
      </w:r>
      <w:bookmarkEnd w:id="458"/>
      <w:r>
        <w:rPr>
          <w:rFonts w:ascii="宋体" w:eastAsia="宋体" w:cs="宋体" w:hint="eastAsia"/>
          <w:b w:val="0"/>
          <w:bCs w:val="0"/>
          <w:sz w:val="24"/>
          <w:szCs w:val="24"/>
        </w:rPr>
        <w:t>投标供应商之间约定部分投标供应商放弃投标或者中标；</w:t>
      </w:r>
      <w:bookmarkEnd w:id="459"/>
      <w:bookmarkEnd w:id="460"/>
      <w:bookmarkEnd w:id="461"/>
      <w:bookmarkEnd w:id="462"/>
      <w:bookmarkEnd w:id="463"/>
      <w:bookmarkEnd w:id="464"/>
    </w:p>
    <w:p w:rsidR="0052315A" w:rsidRDefault="000709F2">
      <w:pPr>
        <w:pStyle w:val="1"/>
        <w:widowControl/>
        <w:spacing w:line="370" w:lineRule="exact"/>
        <w:rPr>
          <w:rFonts w:ascii="宋体" w:eastAsia="宋体" w:cs="宋体"/>
          <w:b w:val="0"/>
          <w:bCs w:val="0"/>
          <w:sz w:val="24"/>
          <w:szCs w:val="24"/>
        </w:rPr>
      </w:pPr>
      <w:bookmarkStart w:id="465" w:name="_Toc5353"/>
      <w:bookmarkStart w:id="466" w:name="_Toc16726"/>
      <w:bookmarkStart w:id="467" w:name="_Toc2458"/>
      <w:bookmarkStart w:id="468" w:name="_Toc31030"/>
      <w:bookmarkStart w:id="469" w:name="_Toc27243"/>
      <w:bookmarkStart w:id="470" w:name="_Toc21991"/>
      <w:bookmarkStart w:id="471" w:name="_Toc10913"/>
      <w:bookmarkStart w:id="472" w:name="_Toc581"/>
      <w:bookmarkStart w:id="473" w:name="_Toc4026"/>
      <w:bookmarkEnd w:id="465"/>
      <w:bookmarkEnd w:id="466"/>
      <w:r>
        <w:rPr>
          <w:rFonts w:ascii="宋体" w:eastAsia="宋体" w:cs="宋体" w:hint="eastAsia"/>
          <w:b w:val="0"/>
          <w:bCs w:val="0"/>
          <w:sz w:val="24"/>
          <w:szCs w:val="24"/>
        </w:rPr>
        <w:t xml:space="preserve">7.2.1.4 </w:t>
      </w:r>
      <w:bookmarkEnd w:id="467"/>
      <w:r>
        <w:rPr>
          <w:rFonts w:ascii="宋体" w:eastAsia="宋体" w:cs="宋体" w:hint="eastAsia"/>
          <w:b w:val="0"/>
          <w:bCs w:val="0"/>
          <w:sz w:val="24"/>
          <w:szCs w:val="24"/>
        </w:rPr>
        <w:t>属于同一集团、协会、商会等组织成员的投标供应</w:t>
      </w:r>
      <w:proofErr w:type="gramStart"/>
      <w:r>
        <w:rPr>
          <w:rFonts w:ascii="宋体" w:eastAsia="宋体" w:cs="宋体" w:hint="eastAsia"/>
          <w:b w:val="0"/>
          <w:bCs w:val="0"/>
          <w:sz w:val="24"/>
          <w:szCs w:val="24"/>
        </w:rPr>
        <w:t>商按照</w:t>
      </w:r>
      <w:proofErr w:type="gramEnd"/>
      <w:r>
        <w:rPr>
          <w:rFonts w:ascii="宋体" w:eastAsia="宋体" w:cs="宋体" w:hint="eastAsia"/>
          <w:b w:val="0"/>
          <w:bCs w:val="0"/>
          <w:sz w:val="24"/>
          <w:szCs w:val="24"/>
        </w:rPr>
        <w:t>该组织要求协同投标；</w:t>
      </w:r>
      <w:bookmarkEnd w:id="468"/>
      <w:bookmarkEnd w:id="469"/>
      <w:bookmarkEnd w:id="470"/>
      <w:bookmarkEnd w:id="471"/>
      <w:bookmarkEnd w:id="472"/>
      <w:bookmarkEnd w:id="473"/>
    </w:p>
    <w:p w:rsidR="0052315A" w:rsidRDefault="000709F2">
      <w:pPr>
        <w:pStyle w:val="1"/>
        <w:widowControl/>
        <w:spacing w:line="370" w:lineRule="exact"/>
        <w:rPr>
          <w:rFonts w:ascii="宋体" w:eastAsia="宋体" w:cs="宋体"/>
          <w:b w:val="0"/>
          <w:bCs w:val="0"/>
          <w:sz w:val="24"/>
          <w:szCs w:val="24"/>
        </w:rPr>
      </w:pPr>
      <w:bookmarkStart w:id="474" w:name="_Toc14108"/>
      <w:bookmarkStart w:id="475" w:name="_Toc19700"/>
      <w:bookmarkStart w:id="476" w:name="_Toc32226"/>
      <w:bookmarkStart w:id="477" w:name="_Toc3379"/>
      <w:bookmarkStart w:id="478" w:name="_Toc4801"/>
      <w:bookmarkStart w:id="479" w:name="_Toc10112"/>
      <w:bookmarkStart w:id="480" w:name="_Toc24111"/>
      <w:bookmarkStart w:id="481" w:name="_Toc27648"/>
      <w:bookmarkStart w:id="482" w:name="_Toc9762"/>
      <w:bookmarkEnd w:id="474"/>
      <w:bookmarkEnd w:id="475"/>
      <w:r>
        <w:rPr>
          <w:rFonts w:ascii="宋体" w:eastAsia="宋体" w:cs="宋体" w:hint="eastAsia"/>
          <w:b w:val="0"/>
          <w:bCs w:val="0"/>
          <w:sz w:val="24"/>
          <w:szCs w:val="24"/>
        </w:rPr>
        <w:t xml:space="preserve">7.2.1.5 </w:t>
      </w:r>
      <w:bookmarkEnd w:id="476"/>
      <w:r>
        <w:rPr>
          <w:rFonts w:ascii="宋体" w:eastAsia="宋体" w:cs="宋体" w:hint="eastAsia"/>
          <w:b w:val="0"/>
          <w:bCs w:val="0"/>
          <w:sz w:val="24"/>
          <w:szCs w:val="24"/>
        </w:rPr>
        <w:t>投标供应商之间为谋取中标或者排斥特定投标供应商而采取的其他联合行动。</w:t>
      </w:r>
      <w:bookmarkEnd w:id="477"/>
      <w:bookmarkEnd w:id="478"/>
      <w:bookmarkEnd w:id="479"/>
      <w:bookmarkEnd w:id="480"/>
      <w:bookmarkEnd w:id="481"/>
      <w:bookmarkEnd w:id="482"/>
    </w:p>
    <w:p w:rsidR="0052315A" w:rsidRDefault="000709F2">
      <w:pPr>
        <w:pStyle w:val="1"/>
        <w:widowControl/>
        <w:spacing w:line="370" w:lineRule="exact"/>
        <w:rPr>
          <w:rFonts w:ascii="宋体" w:eastAsia="宋体" w:cs="宋体"/>
          <w:b w:val="0"/>
          <w:bCs w:val="0"/>
          <w:sz w:val="24"/>
          <w:szCs w:val="24"/>
        </w:rPr>
      </w:pPr>
      <w:bookmarkStart w:id="483" w:name="_Toc31968"/>
      <w:bookmarkStart w:id="484" w:name="_Toc7738"/>
      <w:bookmarkStart w:id="485" w:name="_Toc28769"/>
      <w:bookmarkStart w:id="486" w:name="_Toc3786"/>
      <w:bookmarkStart w:id="487" w:name="_Toc28956"/>
      <w:bookmarkStart w:id="488" w:name="_Toc14962"/>
      <w:bookmarkStart w:id="489" w:name="_Toc24670"/>
      <w:bookmarkStart w:id="490" w:name="_Toc15636"/>
      <w:bookmarkStart w:id="491" w:name="_Toc30389"/>
      <w:bookmarkEnd w:id="483"/>
      <w:bookmarkEnd w:id="484"/>
      <w:r>
        <w:rPr>
          <w:rFonts w:ascii="宋体" w:eastAsia="宋体" w:cs="宋体" w:hint="eastAsia"/>
          <w:b w:val="0"/>
          <w:bCs w:val="0"/>
          <w:sz w:val="24"/>
          <w:szCs w:val="24"/>
        </w:rPr>
        <w:t xml:space="preserve">7.2.2 </w:t>
      </w:r>
      <w:bookmarkEnd w:id="485"/>
      <w:r>
        <w:rPr>
          <w:rFonts w:ascii="宋体" w:eastAsia="宋体" w:cs="宋体" w:hint="eastAsia"/>
          <w:b w:val="0"/>
          <w:bCs w:val="0"/>
          <w:sz w:val="24"/>
          <w:szCs w:val="24"/>
        </w:rPr>
        <w:t>有下列情形之一的，视为投标供应商相互串通投标：</w:t>
      </w:r>
      <w:bookmarkEnd w:id="486"/>
      <w:bookmarkEnd w:id="487"/>
      <w:bookmarkEnd w:id="488"/>
      <w:bookmarkEnd w:id="489"/>
      <w:bookmarkEnd w:id="490"/>
      <w:bookmarkEnd w:id="491"/>
    </w:p>
    <w:p w:rsidR="0052315A" w:rsidRDefault="000709F2">
      <w:pPr>
        <w:pStyle w:val="1"/>
        <w:widowControl/>
        <w:spacing w:line="370" w:lineRule="exact"/>
        <w:rPr>
          <w:rFonts w:ascii="宋体" w:eastAsia="宋体" w:cs="宋体"/>
          <w:b w:val="0"/>
          <w:bCs w:val="0"/>
          <w:sz w:val="24"/>
          <w:szCs w:val="24"/>
        </w:rPr>
      </w:pPr>
      <w:bookmarkStart w:id="492" w:name="_Toc15849"/>
      <w:bookmarkStart w:id="493" w:name="_Toc5242"/>
      <w:bookmarkStart w:id="494" w:name="_Toc5613"/>
      <w:bookmarkStart w:id="495" w:name="_Toc3020"/>
      <w:bookmarkStart w:id="496" w:name="_Toc8948"/>
      <w:bookmarkStart w:id="497" w:name="_Toc14700"/>
      <w:bookmarkStart w:id="498" w:name="_Toc29884"/>
      <w:bookmarkStart w:id="499" w:name="_Toc8194"/>
      <w:bookmarkStart w:id="500" w:name="_Toc3726"/>
      <w:bookmarkEnd w:id="492"/>
      <w:bookmarkEnd w:id="493"/>
      <w:r>
        <w:rPr>
          <w:rFonts w:ascii="宋体" w:eastAsia="宋体" w:cs="宋体" w:hint="eastAsia"/>
          <w:b w:val="0"/>
          <w:bCs w:val="0"/>
          <w:sz w:val="24"/>
          <w:szCs w:val="24"/>
        </w:rPr>
        <w:t>7.2.2.1</w:t>
      </w:r>
      <w:bookmarkEnd w:id="494"/>
      <w:r>
        <w:rPr>
          <w:rFonts w:ascii="宋体" w:eastAsia="宋体" w:cs="宋体" w:hint="eastAsia"/>
          <w:b w:val="0"/>
          <w:bCs w:val="0"/>
          <w:color w:val="FF0000"/>
          <w:sz w:val="24"/>
          <w:szCs w:val="24"/>
        </w:rPr>
        <w:t xml:space="preserve"> </w:t>
      </w:r>
      <w:r>
        <w:rPr>
          <w:rFonts w:ascii="宋体" w:eastAsia="宋体" w:cs="宋体" w:hint="eastAsia"/>
          <w:b w:val="0"/>
          <w:bCs w:val="0"/>
          <w:sz w:val="24"/>
          <w:szCs w:val="24"/>
        </w:rPr>
        <w:t>不同投标供应商的投标文件由同一单位或者个人编制；</w:t>
      </w:r>
      <w:bookmarkEnd w:id="495"/>
      <w:bookmarkEnd w:id="496"/>
      <w:bookmarkEnd w:id="497"/>
      <w:bookmarkEnd w:id="498"/>
      <w:bookmarkEnd w:id="499"/>
      <w:bookmarkEnd w:id="500"/>
    </w:p>
    <w:p w:rsidR="0052315A" w:rsidRDefault="000709F2">
      <w:pPr>
        <w:pStyle w:val="1"/>
        <w:widowControl/>
        <w:spacing w:line="370" w:lineRule="exact"/>
        <w:rPr>
          <w:rFonts w:ascii="宋体" w:eastAsia="宋体" w:cs="宋体"/>
          <w:b w:val="0"/>
          <w:bCs w:val="0"/>
          <w:sz w:val="24"/>
          <w:szCs w:val="24"/>
        </w:rPr>
      </w:pPr>
      <w:bookmarkStart w:id="501" w:name="_Toc24625"/>
      <w:bookmarkStart w:id="502" w:name="_Toc15750"/>
      <w:bookmarkStart w:id="503" w:name="_Toc30914"/>
      <w:bookmarkStart w:id="504" w:name="_Toc5692"/>
      <w:bookmarkStart w:id="505" w:name="_Toc16096"/>
      <w:bookmarkStart w:id="506" w:name="_Toc28369"/>
      <w:bookmarkStart w:id="507" w:name="_Toc30799"/>
      <w:bookmarkStart w:id="508" w:name="_Toc10165"/>
      <w:bookmarkStart w:id="509" w:name="_Toc12680"/>
      <w:bookmarkEnd w:id="501"/>
      <w:bookmarkEnd w:id="502"/>
      <w:r>
        <w:rPr>
          <w:rFonts w:ascii="宋体" w:eastAsia="宋体" w:cs="宋体" w:hint="eastAsia"/>
          <w:b w:val="0"/>
          <w:bCs w:val="0"/>
          <w:sz w:val="24"/>
          <w:szCs w:val="24"/>
        </w:rPr>
        <w:t xml:space="preserve">7.2.2.2 </w:t>
      </w:r>
      <w:bookmarkEnd w:id="503"/>
      <w:r>
        <w:rPr>
          <w:rFonts w:ascii="宋体" w:eastAsia="宋体" w:cs="宋体" w:hint="eastAsia"/>
          <w:b w:val="0"/>
          <w:bCs w:val="0"/>
          <w:sz w:val="24"/>
          <w:szCs w:val="24"/>
        </w:rPr>
        <w:t>不同投标供应商委托同一单位或者个人办理投标事宜，或提交电子投标文件的网卡地址一致；</w:t>
      </w:r>
      <w:bookmarkEnd w:id="504"/>
      <w:bookmarkEnd w:id="505"/>
      <w:bookmarkEnd w:id="506"/>
      <w:bookmarkEnd w:id="507"/>
      <w:bookmarkEnd w:id="508"/>
      <w:bookmarkEnd w:id="509"/>
    </w:p>
    <w:p w:rsidR="0052315A" w:rsidRDefault="000709F2">
      <w:pPr>
        <w:pStyle w:val="1"/>
        <w:widowControl/>
        <w:spacing w:line="370" w:lineRule="exact"/>
        <w:rPr>
          <w:rFonts w:ascii="宋体" w:eastAsia="宋体" w:cs="宋体"/>
          <w:b w:val="0"/>
          <w:bCs w:val="0"/>
          <w:sz w:val="24"/>
          <w:szCs w:val="24"/>
        </w:rPr>
      </w:pPr>
      <w:bookmarkStart w:id="510" w:name="_Toc18807"/>
      <w:bookmarkStart w:id="511" w:name="_Toc27545"/>
      <w:bookmarkStart w:id="512" w:name="_Toc18804"/>
      <w:bookmarkStart w:id="513" w:name="_Toc9021"/>
      <w:bookmarkStart w:id="514" w:name="_Toc8553"/>
      <w:bookmarkStart w:id="515" w:name="_Toc801"/>
      <w:bookmarkStart w:id="516" w:name="_Toc15720"/>
      <w:bookmarkStart w:id="517" w:name="_Toc32090"/>
      <w:bookmarkStart w:id="518" w:name="_Toc25856"/>
      <w:bookmarkEnd w:id="510"/>
      <w:bookmarkEnd w:id="511"/>
      <w:r>
        <w:rPr>
          <w:rFonts w:ascii="宋体" w:eastAsia="宋体" w:cs="宋体" w:hint="eastAsia"/>
          <w:b w:val="0"/>
          <w:bCs w:val="0"/>
          <w:sz w:val="24"/>
          <w:szCs w:val="24"/>
        </w:rPr>
        <w:t xml:space="preserve">7.2.2.3 </w:t>
      </w:r>
      <w:bookmarkEnd w:id="512"/>
      <w:r>
        <w:rPr>
          <w:rFonts w:ascii="宋体" w:eastAsia="宋体" w:cs="宋体" w:hint="eastAsia"/>
          <w:b w:val="0"/>
          <w:bCs w:val="0"/>
          <w:sz w:val="24"/>
          <w:szCs w:val="24"/>
        </w:rPr>
        <w:t>不同投标供应商的投标文件载明的项目管理成员为同一人；</w:t>
      </w:r>
      <w:bookmarkEnd w:id="513"/>
      <w:bookmarkEnd w:id="514"/>
      <w:bookmarkEnd w:id="515"/>
      <w:bookmarkEnd w:id="516"/>
      <w:bookmarkEnd w:id="517"/>
      <w:bookmarkEnd w:id="518"/>
    </w:p>
    <w:p w:rsidR="0052315A" w:rsidRDefault="000709F2">
      <w:pPr>
        <w:pStyle w:val="1"/>
        <w:widowControl/>
        <w:spacing w:line="370" w:lineRule="exact"/>
        <w:rPr>
          <w:rFonts w:ascii="宋体" w:eastAsia="宋体" w:cs="宋体"/>
          <w:b w:val="0"/>
          <w:bCs w:val="0"/>
          <w:sz w:val="24"/>
          <w:szCs w:val="24"/>
        </w:rPr>
      </w:pPr>
      <w:bookmarkStart w:id="519" w:name="_Toc20455"/>
      <w:bookmarkStart w:id="520" w:name="_Toc19580"/>
      <w:bookmarkStart w:id="521" w:name="_Toc1211"/>
      <w:bookmarkStart w:id="522" w:name="_Toc13834"/>
      <w:bookmarkStart w:id="523" w:name="_Toc27310"/>
      <w:bookmarkStart w:id="524" w:name="_Toc18996"/>
      <w:bookmarkStart w:id="525" w:name="_Toc4876"/>
      <w:bookmarkStart w:id="526" w:name="_Toc26887"/>
      <w:bookmarkStart w:id="527" w:name="_Toc8577"/>
      <w:bookmarkEnd w:id="519"/>
      <w:bookmarkEnd w:id="520"/>
      <w:r>
        <w:rPr>
          <w:rFonts w:ascii="宋体" w:eastAsia="宋体" w:cs="宋体" w:hint="eastAsia"/>
          <w:b w:val="0"/>
          <w:bCs w:val="0"/>
          <w:sz w:val="24"/>
          <w:szCs w:val="24"/>
        </w:rPr>
        <w:t xml:space="preserve">7.2.2.4 </w:t>
      </w:r>
      <w:bookmarkEnd w:id="521"/>
      <w:r>
        <w:rPr>
          <w:rFonts w:ascii="宋体" w:eastAsia="宋体" w:cs="宋体" w:hint="eastAsia"/>
          <w:b w:val="0"/>
          <w:bCs w:val="0"/>
          <w:sz w:val="24"/>
          <w:szCs w:val="24"/>
        </w:rPr>
        <w:t>不同投标供应商的投标文件异常一致或者投标报价呈规律性差异；</w:t>
      </w:r>
      <w:bookmarkEnd w:id="522"/>
      <w:bookmarkEnd w:id="523"/>
      <w:bookmarkEnd w:id="524"/>
      <w:bookmarkEnd w:id="525"/>
      <w:bookmarkEnd w:id="526"/>
      <w:bookmarkEnd w:id="527"/>
    </w:p>
    <w:p w:rsidR="0052315A" w:rsidRDefault="000709F2">
      <w:pPr>
        <w:pStyle w:val="1"/>
        <w:widowControl/>
        <w:spacing w:line="370" w:lineRule="exact"/>
        <w:rPr>
          <w:rFonts w:ascii="宋体" w:eastAsia="宋体" w:cs="宋体"/>
          <w:b w:val="0"/>
          <w:bCs w:val="0"/>
          <w:sz w:val="24"/>
          <w:szCs w:val="24"/>
        </w:rPr>
      </w:pPr>
      <w:bookmarkStart w:id="528" w:name="_Toc14676"/>
      <w:bookmarkStart w:id="529" w:name="_Toc16388"/>
      <w:bookmarkStart w:id="530" w:name="_Toc22754"/>
      <w:bookmarkStart w:id="531" w:name="_Toc32410"/>
      <w:bookmarkStart w:id="532" w:name="_Toc32426"/>
      <w:bookmarkStart w:id="533" w:name="_Toc28431"/>
      <w:bookmarkStart w:id="534" w:name="_Toc24413"/>
      <w:bookmarkStart w:id="535" w:name="_Toc1507"/>
      <w:bookmarkStart w:id="536" w:name="_Toc22640"/>
      <w:bookmarkEnd w:id="528"/>
      <w:bookmarkEnd w:id="529"/>
      <w:r>
        <w:rPr>
          <w:rFonts w:ascii="宋体" w:eastAsia="宋体" w:cs="宋体" w:hint="eastAsia"/>
          <w:b w:val="0"/>
          <w:bCs w:val="0"/>
          <w:sz w:val="24"/>
          <w:szCs w:val="24"/>
        </w:rPr>
        <w:t xml:space="preserve">7.2.2.5 </w:t>
      </w:r>
      <w:bookmarkEnd w:id="530"/>
      <w:r>
        <w:rPr>
          <w:rFonts w:ascii="宋体" w:eastAsia="宋体" w:cs="宋体" w:hint="eastAsia"/>
          <w:b w:val="0"/>
          <w:bCs w:val="0"/>
          <w:sz w:val="24"/>
          <w:szCs w:val="24"/>
        </w:rPr>
        <w:t>不同投标供应商的投标文件相互混装；</w:t>
      </w:r>
      <w:bookmarkEnd w:id="531"/>
      <w:bookmarkEnd w:id="532"/>
      <w:bookmarkEnd w:id="533"/>
      <w:bookmarkEnd w:id="534"/>
      <w:bookmarkEnd w:id="535"/>
      <w:bookmarkEnd w:id="536"/>
    </w:p>
    <w:p w:rsidR="0052315A" w:rsidRDefault="000709F2">
      <w:pPr>
        <w:pStyle w:val="1"/>
        <w:widowControl/>
        <w:spacing w:line="370" w:lineRule="exact"/>
        <w:rPr>
          <w:rFonts w:ascii="宋体" w:eastAsia="宋体" w:cs="宋体"/>
          <w:b w:val="0"/>
          <w:bCs w:val="0"/>
          <w:sz w:val="24"/>
          <w:szCs w:val="24"/>
        </w:rPr>
      </w:pPr>
      <w:bookmarkStart w:id="537" w:name="_Toc32753"/>
      <w:bookmarkStart w:id="538" w:name="_Toc4548"/>
      <w:bookmarkStart w:id="539" w:name="_Toc10047"/>
      <w:bookmarkStart w:id="540" w:name="_Toc1629"/>
      <w:bookmarkStart w:id="541" w:name="_Toc31355"/>
      <w:bookmarkStart w:id="542" w:name="_Toc5876"/>
      <w:bookmarkStart w:id="543" w:name="_Toc21303"/>
      <w:bookmarkStart w:id="544" w:name="_Toc2381"/>
      <w:bookmarkStart w:id="545" w:name="_Toc23233"/>
      <w:bookmarkEnd w:id="537"/>
      <w:bookmarkEnd w:id="538"/>
      <w:r>
        <w:rPr>
          <w:rFonts w:ascii="宋体" w:eastAsia="宋体" w:cs="宋体" w:hint="eastAsia"/>
          <w:b w:val="0"/>
          <w:bCs w:val="0"/>
          <w:sz w:val="24"/>
          <w:szCs w:val="24"/>
        </w:rPr>
        <w:t xml:space="preserve">7.2.2.6 </w:t>
      </w:r>
      <w:bookmarkEnd w:id="539"/>
      <w:r>
        <w:rPr>
          <w:rFonts w:ascii="宋体" w:eastAsia="宋体" w:cs="宋体" w:hint="eastAsia"/>
          <w:b w:val="0"/>
          <w:bCs w:val="0"/>
          <w:sz w:val="24"/>
          <w:szCs w:val="24"/>
        </w:rPr>
        <w:t>不同投标供应商的投标保证金从同一单位或者个人的账户转出。</w:t>
      </w:r>
      <w:bookmarkEnd w:id="540"/>
      <w:bookmarkEnd w:id="541"/>
      <w:bookmarkEnd w:id="542"/>
      <w:bookmarkEnd w:id="543"/>
      <w:bookmarkEnd w:id="544"/>
      <w:bookmarkEnd w:id="545"/>
    </w:p>
    <w:p w:rsidR="0052315A" w:rsidRDefault="000709F2">
      <w:pPr>
        <w:pStyle w:val="1"/>
        <w:widowControl/>
        <w:spacing w:line="370" w:lineRule="exact"/>
        <w:rPr>
          <w:rFonts w:ascii="宋体" w:eastAsia="宋体" w:cs="宋体"/>
          <w:b w:val="0"/>
          <w:bCs w:val="0"/>
          <w:sz w:val="24"/>
          <w:szCs w:val="24"/>
        </w:rPr>
      </w:pPr>
      <w:bookmarkStart w:id="546" w:name="_Toc27007"/>
      <w:bookmarkStart w:id="547" w:name="_Toc22962"/>
      <w:bookmarkStart w:id="548" w:name="_Toc17655"/>
      <w:bookmarkStart w:id="549" w:name="_Toc15270"/>
      <w:bookmarkStart w:id="550" w:name="_Toc29052"/>
      <w:bookmarkStart w:id="551" w:name="_Toc22907"/>
      <w:bookmarkStart w:id="552" w:name="_Toc4045"/>
      <w:bookmarkStart w:id="553" w:name="_Toc24606"/>
      <w:bookmarkStart w:id="554" w:name="_Toc22819"/>
      <w:bookmarkEnd w:id="546"/>
      <w:bookmarkEnd w:id="547"/>
      <w:r>
        <w:rPr>
          <w:rFonts w:ascii="宋体" w:eastAsia="宋体" w:cs="宋体" w:hint="eastAsia"/>
          <w:b w:val="0"/>
          <w:bCs w:val="0"/>
          <w:sz w:val="24"/>
          <w:szCs w:val="24"/>
        </w:rPr>
        <w:t xml:space="preserve">7.3 </w:t>
      </w:r>
      <w:bookmarkEnd w:id="548"/>
      <w:r>
        <w:rPr>
          <w:rFonts w:ascii="宋体" w:eastAsia="宋体" w:cs="宋体" w:hint="eastAsia"/>
          <w:b w:val="0"/>
          <w:bCs w:val="0"/>
          <w:sz w:val="24"/>
          <w:szCs w:val="24"/>
        </w:rPr>
        <w:t>在确定中标人之前，投标供应商不得与采购人就投标价格、投标方案等实质性内容进行竞争性谈判，也不得私下接触评委会成员。</w:t>
      </w:r>
      <w:bookmarkEnd w:id="549"/>
      <w:bookmarkEnd w:id="550"/>
      <w:bookmarkEnd w:id="551"/>
      <w:bookmarkEnd w:id="552"/>
      <w:bookmarkEnd w:id="553"/>
      <w:bookmarkEnd w:id="554"/>
    </w:p>
    <w:p w:rsidR="0052315A" w:rsidRDefault="000709F2">
      <w:pPr>
        <w:pStyle w:val="1"/>
        <w:widowControl/>
        <w:spacing w:line="370" w:lineRule="exact"/>
        <w:rPr>
          <w:rFonts w:ascii="宋体" w:eastAsia="宋体" w:cs="宋体"/>
          <w:b w:val="0"/>
          <w:bCs w:val="0"/>
          <w:sz w:val="24"/>
          <w:szCs w:val="24"/>
        </w:rPr>
      </w:pPr>
      <w:bookmarkStart w:id="555" w:name="_Toc24786"/>
      <w:bookmarkStart w:id="556" w:name="_Toc17755"/>
      <w:bookmarkStart w:id="557" w:name="_Toc21895"/>
      <w:bookmarkStart w:id="558" w:name="_Toc1663"/>
      <w:bookmarkStart w:id="559" w:name="_Toc20568"/>
      <w:bookmarkStart w:id="560" w:name="_Toc6864"/>
      <w:bookmarkStart w:id="561" w:name="_Toc12609"/>
      <w:bookmarkStart w:id="562" w:name="_Toc27443"/>
      <w:bookmarkStart w:id="563" w:name="_Toc7667"/>
      <w:bookmarkEnd w:id="555"/>
      <w:bookmarkEnd w:id="556"/>
      <w:r>
        <w:rPr>
          <w:rFonts w:ascii="宋体" w:eastAsia="宋体" w:cs="宋体" w:hint="eastAsia"/>
          <w:b w:val="0"/>
          <w:bCs w:val="0"/>
          <w:sz w:val="24"/>
          <w:szCs w:val="24"/>
        </w:rPr>
        <w:t xml:space="preserve">7.4 </w:t>
      </w:r>
      <w:bookmarkEnd w:id="557"/>
      <w:r>
        <w:rPr>
          <w:rFonts w:ascii="宋体" w:eastAsia="宋体" w:cs="宋体" w:hint="eastAsia"/>
          <w:b w:val="0"/>
          <w:bCs w:val="0"/>
          <w:sz w:val="24"/>
          <w:szCs w:val="24"/>
        </w:rPr>
        <w:t>在确定中标人之前，投标供应商试图在投标文件审查、澄清、比较和评价时对评委会施加任何影响都可能导致其投标无效。</w:t>
      </w:r>
      <w:bookmarkEnd w:id="558"/>
      <w:bookmarkEnd w:id="559"/>
      <w:bookmarkEnd w:id="560"/>
      <w:bookmarkEnd w:id="561"/>
      <w:bookmarkEnd w:id="562"/>
      <w:bookmarkEnd w:id="563"/>
    </w:p>
    <w:p w:rsidR="0052315A" w:rsidRDefault="000709F2">
      <w:pPr>
        <w:pStyle w:val="1"/>
        <w:widowControl/>
        <w:spacing w:line="370" w:lineRule="exact"/>
        <w:rPr>
          <w:rFonts w:ascii="宋体" w:eastAsia="宋体" w:cs="宋体"/>
          <w:b w:val="0"/>
          <w:bCs w:val="0"/>
          <w:sz w:val="24"/>
          <w:szCs w:val="24"/>
        </w:rPr>
      </w:pPr>
      <w:bookmarkStart w:id="564" w:name="_Toc19127"/>
      <w:bookmarkStart w:id="565" w:name="_Toc13840"/>
      <w:bookmarkStart w:id="566" w:name="_Toc31455"/>
      <w:bookmarkStart w:id="567" w:name="_Toc17225"/>
      <w:bookmarkStart w:id="568" w:name="_Toc3919"/>
      <w:bookmarkStart w:id="569" w:name="_Toc934"/>
      <w:bookmarkStart w:id="570" w:name="_Toc28489"/>
      <w:bookmarkStart w:id="571" w:name="_Toc13914"/>
      <w:bookmarkStart w:id="572" w:name="_Toc24528"/>
      <w:bookmarkEnd w:id="564"/>
      <w:bookmarkEnd w:id="565"/>
      <w:r>
        <w:rPr>
          <w:rFonts w:ascii="宋体" w:eastAsia="宋体" w:cs="宋体" w:hint="eastAsia"/>
          <w:b w:val="0"/>
          <w:bCs w:val="0"/>
          <w:sz w:val="24"/>
          <w:szCs w:val="24"/>
        </w:rPr>
        <w:t xml:space="preserve">7.5 </w:t>
      </w:r>
      <w:bookmarkEnd w:id="566"/>
      <w:r>
        <w:rPr>
          <w:rFonts w:ascii="宋体" w:eastAsia="宋体" w:cs="宋体" w:hint="eastAsia"/>
          <w:b w:val="0"/>
          <w:bCs w:val="0"/>
          <w:sz w:val="24"/>
          <w:szCs w:val="24"/>
        </w:rPr>
        <w:t>由采购人向投标供应商提供的图纸、详细资料、样品、模型、模件和所有其它资料，被视为保密资料，仅被用于它所规定的用途。除非得到采购人的同意，不能向任何第三方透露。</w:t>
      </w:r>
      <w:bookmarkEnd w:id="567"/>
      <w:bookmarkEnd w:id="568"/>
      <w:bookmarkEnd w:id="569"/>
      <w:bookmarkEnd w:id="570"/>
      <w:bookmarkEnd w:id="571"/>
      <w:bookmarkEnd w:id="572"/>
    </w:p>
    <w:p w:rsidR="0052315A" w:rsidRDefault="000709F2">
      <w:pPr>
        <w:pStyle w:val="1"/>
        <w:widowControl/>
        <w:spacing w:line="370" w:lineRule="exact"/>
        <w:rPr>
          <w:rFonts w:ascii="宋体" w:eastAsia="宋体" w:cs="宋体"/>
          <w:b w:val="0"/>
          <w:bCs w:val="0"/>
          <w:sz w:val="24"/>
          <w:szCs w:val="24"/>
        </w:rPr>
      </w:pPr>
      <w:bookmarkStart w:id="573" w:name="_Toc7464"/>
      <w:bookmarkStart w:id="574" w:name="_Toc6638"/>
      <w:bookmarkStart w:id="575" w:name="_Toc2345"/>
      <w:bookmarkStart w:id="576" w:name="_Toc5946"/>
      <w:bookmarkStart w:id="577" w:name="_Toc19288"/>
      <w:bookmarkStart w:id="578" w:name="_Toc15025"/>
      <w:bookmarkStart w:id="579" w:name="_Toc1780"/>
      <w:bookmarkStart w:id="580" w:name="_Toc835"/>
      <w:bookmarkStart w:id="581" w:name="_Toc14530"/>
      <w:bookmarkEnd w:id="573"/>
      <w:bookmarkEnd w:id="574"/>
      <w:r>
        <w:rPr>
          <w:rFonts w:ascii="宋体" w:eastAsia="宋体" w:cs="宋体" w:hint="eastAsia"/>
          <w:b w:val="0"/>
          <w:bCs w:val="0"/>
          <w:sz w:val="24"/>
          <w:szCs w:val="24"/>
        </w:rPr>
        <w:t>8.</w:t>
      </w:r>
      <w:bookmarkEnd w:id="575"/>
      <w:r>
        <w:rPr>
          <w:rFonts w:ascii="宋体" w:eastAsia="宋体" w:cs="宋体" w:hint="eastAsia"/>
          <w:b w:val="0"/>
          <w:bCs w:val="0"/>
          <w:sz w:val="24"/>
          <w:szCs w:val="24"/>
        </w:rPr>
        <w:t>联合体投标</w:t>
      </w:r>
      <w:bookmarkEnd w:id="576"/>
      <w:bookmarkEnd w:id="577"/>
      <w:bookmarkEnd w:id="578"/>
      <w:bookmarkEnd w:id="579"/>
      <w:bookmarkEnd w:id="580"/>
      <w:bookmarkEnd w:id="581"/>
    </w:p>
    <w:p w:rsidR="0052315A" w:rsidRDefault="000709F2">
      <w:pPr>
        <w:pStyle w:val="1"/>
        <w:widowControl/>
        <w:spacing w:line="370" w:lineRule="exact"/>
        <w:rPr>
          <w:rFonts w:ascii="宋体" w:eastAsia="宋体" w:cs="宋体"/>
          <w:b w:val="0"/>
          <w:bCs w:val="0"/>
          <w:sz w:val="24"/>
          <w:szCs w:val="24"/>
        </w:rPr>
      </w:pPr>
      <w:bookmarkStart w:id="582" w:name="_Toc6408"/>
      <w:bookmarkStart w:id="583" w:name="_Toc9602"/>
      <w:bookmarkStart w:id="584" w:name="_Toc7604"/>
      <w:bookmarkStart w:id="585" w:name="_Toc28220"/>
      <w:bookmarkStart w:id="586" w:name="_Toc29003"/>
      <w:bookmarkStart w:id="587" w:name="_Toc18137"/>
      <w:bookmarkStart w:id="588" w:name="_Toc7691"/>
      <w:bookmarkStart w:id="589" w:name="_Toc2609"/>
      <w:bookmarkStart w:id="590" w:name="_Toc9217"/>
      <w:bookmarkEnd w:id="582"/>
      <w:bookmarkEnd w:id="583"/>
      <w:r>
        <w:rPr>
          <w:rFonts w:ascii="宋体" w:eastAsia="宋体" w:cs="宋体" w:hint="eastAsia"/>
          <w:b w:val="0"/>
          <w:bCs w:val="0"/>
          <w:sz w:val="24"/>
          <w:szCs w:val="24"/>
        </w:rPr>
        <w:t xml:space="preserve">8.1 </w:t>
      </w:r>
      <w:bookmarkEnd w:id="584"/>
      <w:r>
        <w:rPr>
          <w:rFonts w:ascii="宋体" w:eastAsia="宋体" w:cs="宋体" w:hint="eastAsia"/>
          <w:b w:val="0"/>
          <w:bCs w:val="0"/>
          <w:sz w:val="24"/>
          <w:szCs w:val="24"/>
        </w:rPr>
        <w:t>除非本项目明确要求不接受联合体形式投标外，两个或两个以上供应商可以组成一个联合体投标，以一个投标供应商的身份投标。</w:t>
      </w:r>
      <w:bookmarkEnd w:id="585"/>
      <w:bookmarkEnd w:id="586"/>
      <w:bookmarkEnd w:id="587"/>
      <w:bookmarkEnd w:id="588"/>
      <w:bookmarkEnd w:id="589"/>
      <w:bookmarkEnd w:id="590"/>
    </w:p>
    <w:p w:rsidR="0052315A" w:rsidRDefault="000709F2">
      <w:pPr>
        <w:pStyle w:val="1"/>
        <w:widowControl/>
        <w:spacing w:line="370" w:lineRule="exact"/>
        <w:rPr>
          <w:rFonts w:ascii="宋体" w:eastAsia="宋体" w:cs="宋体"/>
          <w:b w:val="0"/>
          <w:bCs w:val="0"/>
          <w:sz w:val="24"/>
          <w:szCs w:val="24"/>
        </w:rPr>
      </w:pPr>
      <w:bookmarkStart w:id="591" w:name="_Toc31047"/>
      <w:bookmarkStart w:id="592" w:name="_Toc30536"/>
      <w:bookmarkStart w:id="593" w:name="_Toc22568"/>
      <w:bookmarkStart w:id="594" w:name="_Toc3185"/>
      <w:bookmarkStart w:id="595" w:name="_Toc7047"/>
      <w:bookmarkStart w:id="596" w:name="_Toc17492"/>
      <w:bookmarkStart w:id="597" w:name="_Toc6820"/>
      <w:bookmarkStart w:id="598" w:name="_Toc31330"/>
      <w:bookmarkStart w:id="599" w:name="_Toc19185"/>
      <w:bookmarkEnd w:id="591"/>
      <w:bookmarkEnd w:id="592"/>
      <w:r>
        <w:rPr>
          <w:rFonts w:ascii="宋体" w:eastAsia="宋体" w:cs="宋体" w:hint="eastAsia"/>
          <w:b w:val="0"/>
          <w:bCs w:val="0"/>
          <w:sz w:val="24"/>
          <w:szCs w:val="24"/>
        </w:rPr>
        <w:t xml:space="preserve">8.2 </w:t>
      </w:r>
      <w:bookmarkEnd w:id="593"/>
      <w:r>
        <w:rPr>
          <w:rFonts w:ascii="宋体" w:eastAsia="宋体" w:cs="宋体" w:hint="eastAsia"/>
          <w:b w:val="0"/>
          <w:bCs w:val="0"/>
          <w:sz w:val="24"/>
          <w:szCs w:val="24"/>
        </w:rPr>
        <w:t>以联合体形</w:t>
      </w:r>
      <w:proofErr w:type="gramStart"/>
      <w:r>
        <w:rPr>
          <w:rFonts w:ascii="宋体" w:eastAsia="宋体" w:cs="宋体" w:hint="eastAsia"/>
          <w:b w:val="0"/>
          <w:bCs w:val="0"/>
          <w:sz w:val="24"/>
          <w:szCs w:val="24"/>
        </w:rPr>
        <w:t>式参加</w:t>
      </w:r>
      <w:proofErr w:type="gramEnd"/>
      <w:r>
        <w:rPr>
          <w:rFonts w:ascii="宋体" w:eastAsia="宋体" w:cs="宋体" w:hint="eastAsia"/>
          <w:b w:val="0"/>
          <w:bCs w:val="0"/>
          <w:sz w:val="24"/>
          <w:szCs w:val="24"/>
        </w:rPr>
        <w:t xml:space="preserve">投标的，联合体各方均应当符合《政府采购法》第二十二条第一款规定的条件，根据采购项目的特殊要求规定投标供应商特定条件的，联合体各方中至 </w:t>
      </w:r>
      <w:proofErr w:type="gramStart"/>
      <w:r>
        <w:rPr>
          <w:rFonts w:ascii="宋体" w:eastAsia="宋体" w:cs="宋体" w:hint="eastAsia"/>
          <w:b w:val="0"/>
          <w:bCs w:val="0"/>
          <w:sz w:val="24"/>
          <w:szCs w:val="24"/>
        </w:rPr>
        <w:t>少应当</w:t>
      </w:r>
      <w:proofErr w:type="gramEnd"/>
      <w:r>
        <w:rPr>
          <w:rFonts w:ascii="宋体" w:eastAsia="宋体" w:cs="宋体" w:hint="eastAsia"/>
          <w:b w:val="0"/>
          <w:bCs w:val="0"/>
          <w:sz w:val="24"/>
          <w:szCs w:val="24"/>
        </w:rPr>
        <w:t>有一方符合。</w:t>
      </w:r>
      <w:bookmarkEnd w:id="594"/>
      <w:bookmarkEnd w:id="595"/>
      <w:bookmarkEnd w:id="596"/>
      <w:bookmarkEnd w:id="597"/>
      <w:bookmarkEnd w:id="598"/>
      <w:bookmarkEnd w:id="599"/>
    </w:p>
    <w:p w:rsidR="0052315A" w:rsidRDefault="000709F2">
      <w:pPr>
        <w:pStyle w:val="1"/>
        <w:widowControl/>
        <w:spacing w:line="370" w:lineRule="exact"/>
        <w:rPr>
          <w:rFonts w:ascii="宋体" w:eastAsia="宋体" w:cs="宋体"/>
          <w:b w:val="0"/>
          <w:bCs w:val="0"/>
          <w:sz w:val="24"/>
          <w:szCs w:val="24"/>
        </w:rPr>
      </w:pPr>
      <w:bookmarkStart w:id="600" w:name="_Toc28054"/>
      <w:bookmarkStart w:id="601" w:name="_Toc17378"/>
      <w:bookmarkStart w:id="602" w:name="_Toc12731"/>
      <w:bookmarkStart w:id="603" w:name="_Toc17756"/>
      <w:bookmarkStart w:id="604" w:name="_Toc26898"/>
      <w:bookmarkStart w:id="605" w:name="_Toc18344"/>
      <w:bookmarkStart w:id="606" w:name="_Toc3308"/>
      <w:bookmarkStart w:id="607" w:name="_Toc15368"/>
      <w:bookmarkStart w:id="608" w:name="_Toc31559"/>
      <w:bookmarkEnd w:id="600"/>
      <w:bookmarkEnd w:id="601"/>
      <w:r>
        <w:rPr>
          <w:rFonts w:ascii="宋体" w:eastAsia="宋体" w:cs="宋体" w:hint="eastAsia"/>
          <w:b w:val="0"/>
          <w:bCs w:val="0"/>
          <w:sz w:val="24"/>
          <w:szCs w:val="24"/>
        </w:rPr>
        <w:lastRenderedPageBreak/>
        <w:t xml:space="preserve">8.3 </w:t>
      </w:r>
      <w:bookmarkEnd w:id="602"/>
      <w:r>
        <w:rPr>
          <w:rFonts w:ascii="宋体" w:eastAsia="宋体" w:cs="宋体" w:hint="eastAsia"/>
          <w:b w:val="0"/>
          <w:bCs w:val="0"/>
          <w:sz w:val="24"/>
          <w:szCs w:val="24"/>
        </w:rPr>
        <w:t>联合体各方之间应当签订联合体协议，明确约定联合体各方应当承担的工作和相应的责任，并将联合体协议连同投标文件一并提交采购人。由同一专业的单位组成的 联合体，按照同一资质等级较低的单位确定资质等级。联合体各方签订联合体协议后，不得再以自己的名义单独在同一项目中投标，也不得组成新的联合体参加同一项目投标。</w:t>
      </w:r>
      <w:bookmarkEnd w:id="603"/>
      <w:bookmarkEnd w:id="604"/>
      <w:bookmarkEnd w:id="605"/>
      <w:bookmarkEnd w:id="606"/>
      <w:bookmarkEnd w:id="607"/>
      <w:bookmarkEnd w:id="608"/>
    </w:p>
    <w:p w:rsidR="0052315A" w:rsidRDefault="000709F2">
      <w:pPr>
        <w:pStyle w:val="1"/>
        <w:widowControl/>
        <w:spacing w:line="370" w:lineRule="exact"/>
        <w:rPr>
          <w:rFonts w:ascii="宋体" w:eastAsia="宋体" w:cs="宋体"/>
          <w:b w:val="0"/>
          <w:bCs w:val="0"/>
          <w:sz w:val="24"/>
          <w:szCs w:val="24"/>
        </w:rPr>
      </w:pPr>
      <w:bookmarkStart w:id="609" w:name="_Toc31231"/>
      <w:bookmarkStart w:id="610" w:name="_Toc24450"/>
      <w:bookmarkStart w:id="611" w:name="_Toc30362"/>
      <w:bookmarkStart w:id="612" w:name="_Toc31290"/>
      <w:bookmarkStart w:id="613" w:name="_Toc27124"/>
      <w:bookmarkStart w:id="614" w:name="_Toc10702"/>
      <w:bookmarkStart w:id="615" w:name="_Toc24185"/>
      <w:bookmarkStart w:id="616" w:name="_Toc27994"/>
      <w:bookmarkStart w:id="617" w:name="_Toc7492"/>
      <w:bookmarkEnd w:id="609"/>
      <w:bookmarkEnd w:id="610"/>
      <w:r>
        <w:rPr>
          <w:rFonts w:ascii="宋体" w:eastAsia="宋体" w:cs="宋体" w:hint="eastAsia"/>
          <w:b w:val="0"/>
          <w:bCs w:val="0"/>
          <w:sz w:val="24"/>
          <w:szCs w:val="24"/>
        </w:rPr>
        <w:t xml:space="preserve">8.4 </w:t>
      </w:r>
      <w:bookmarkEnd w:id="611"/>
      <w:r>
        <w:rPr>
          <w:rFonts w:ascii="宋体" w:eastAsia="宋体" w:cs="宋体" w:hint="eastAsia"/>
          <w:b w:val="0"/>
          <w:bCs w:val="0"/>
          <w:sz w:val="24"/>
          <w:szCs w:val="24"/>
        </w:rPr>
        <w:t>联合体投标的，可以由联合体中的一方或者共同提交投标保证金，以一方名义提交保证金的，对联合体各方均具有约束力。</w:t>
      </w:r>
      <w:bookmarkEnd w:id="612"/>
      <w:bookmarkEnd w:id="613"/>
      <w:bookmarkEnd w:id="614"/>
      <w:bookmarkEnd w:id="615"/>
      <w:bookmarkEnd w:id="616"/>
      <w:bookmarkEnd w:id="617"/>
    </w:p>
    <w:p w:rsidR="0052315A" w:rsidRDefault="000709F2">
      <w:pPr>
        <w:pStyle w:val="1"/>
        <w:widowControl/>
        <w:spacing w:line="370" w:lineRule="exact"/>
        <w:rPr>
          <w:rFonts w:ascii="宋体" w:eastAsia="宋体" w:cs="宋体"/>
          <w:b w:val="0"/>
          <w:bCs w:val="0"/>
          <w:sz w:val="24"/>
          <w:szCs w:val="24"/>
        </w:rPr>
      </w:pPr>
      <w:bookmarkStart w:id="618" w:name="_Toc12263"/>
      <w:bookmarkStart w:id="619" w:name="_Toc7898"/>
      <w:bookmarkStart w:id="620" w:name="_Toc12647"/>
      <w:bookmarkStart w:id="621" w:name="_Toc13655"/>
      <w:bookmarkStart w:id="622" w:name="_Toc25352"/>
      <w:bookmarkStart w:id="623" w:name="_Toc7702"/>
      <w:bookmarkStart w:id="624" w:name="_Toc5390"/>
      <w:bookmarkStart w:id="625" w:name="_Toc490"/>
      <w:bookmarkStart w:id="626" w:name="_Toc30467"/>
      <w:bookmarkEnd w:id="618"/>
      <w:bookmarkEnd w:id="619"/>
      <w:r>
        <w:rPr>
          <w:rFonts w:ascii="宋体" w:eastAsia="宋体" w:cs="宋体" w:hint="eastAsia"/>
          <w:b w:val="0"/>
          <w:bCs w:val="0"/>
          <w:sz w:val="24"/>
          <w:szCs w:val="24"/>
        </w:rPr>
        <w:t>9.</w:t>
      </w:r>
      <w:bookmarkEnd w:id="620"/>
      <w:r>
        <w:rPr>
          <w:rFonts w:ascii="宋体" w:eastAsia="宋体" w:cs="宋体" w:hint="eastAsia"/>
          <w:b w:val="0"/>
          <w:bCs w:val="0"/>
          <w:sz w:val="24"/>
          <w:szCs w:val="24"/>
        </w:rPr>
        <w:t>投标品牌</w:t>
      </w:r>
      <w:bookmarkEnd w:id="621"/>
      <w:bookmarkEnd w:id="622"/>
      <w:bookmarkEnd w:id="623"/>
      <w:bookmarkEnd w:id="624"/>
      <w:bookmarkEnd w:id="625"/>
      <w:bookmarkEnd w:id="626"/>
    </w:p>
    <w:p w:rsidR="0052315A" w:rsidRDefault="000709F2">
      <w:pPr>
        <w:pStyle w:val="1"/>
        <w:widowControl/>
        <w:spacing w:line="370" w:lineRule="exact"/>
        <w:rPr>
          <w:rFonts w:ascii="宋体" w:eastAsia="宋体" w:cs="宋体"/>
          <w:b w:val="0"/>
          <w:bCs w:val="0"/>
          <w:sz w:val="24"/>
          <w:szCs w:val="24"/>
        </w:rPr>
      </w:pPr>
      <w:bookmarkStart w:id="627" w:name="_Toc18916"/>
      <w:bookmarkStart w:id="628" w:name="_Toc18473"/>
      <w:bookmarkStart w:id="629" w:name="_Toc28387"/>
      <w:bookmarkStart w:id="630" w:name="_Toc16575"/>
      <w:bookmarkStart w:id="631" w:name="_Toc20379"/>
      <w:bookmarkStart w:id="632" w:name="_Toc3966"/>
      <w:bookmarkStart w:id="633" w:name="_Toc26995"/>
      <w:bookmarkStart w:id="634" w:name="_Toc7799"/>
      <w:bookmarkStart w:id="635" w:name="_Toc24727"/>
      <w:bookmarkEnd w:id="627"/>
      <w:bookmarkEnd w:id="628"/>
      <w:r>
        <w:rPr>
          <w:rFonts w:ascii="宋体" w:eastAsia="宋体" w:cs="宋体" w:hint="eastAsia"/>
          <w:b w:val="0"/>
          <w:bCs w:val="0"/>
          <w:sz w:val="24"/>
          <w:szCs w:val="24"/>
        </w:rPr>
        <w:t xml:space="preserve">9.1 </w:t>
      </w:r>
      <w:bookmarkEnd w:id="629"/>
      <w:r>
        <w:rPr>
          <w:rFonts w:ascii="宋体" w:eastAsia="宋体" w:cs="宋体" w:hint="eastAsia"/>
          <w:b w:val="0"/>
          <w:bCs w:val="0"/>
          <w:sz w:val="24"/>
          <w:szCs w:val="24"/>
        </w:rPr>
        <w:t>竞争性谈判文件中提供的参考商标、品牌或标准（包括工艺、材料、设备、样本目录号码、标准等），是采购人为了方便投标供应商更准确、更清楚说明拟采购货物的技术规格和标准，并无限制性。投标供应商在投标中若选用替代商标、品牌或标准，应优于或相当于参考商标、品牌或标准。</w:t>
      </w:r>
      <w:bookmarkEnd w:id="630"/>
      <w:bookmarkEnd w:id="631"/>
      <w:bookmarkEnd w:id="632"/>
      <w:bookmarkEnd w:id="633"/>
      <w:bookmarkEnd w:id="634"/>
      <w:bookmarkEnd w:id="635"/>
    </w:p>
    <w:p w:rsidR="0052315A" w:rsidRDefault="000709F2">
      <w:pPr>
        <w:pStyle w:val="1"/>
        <w:widowControl/>
        <w:spacing w:line="370" w:lineRule="exact"/>
        <w:rPr>
          <w:rFonts w:ascii="宋体" w:eastAsia="宋体" w:cs="宋体"/>
          <w:b w:val="0"/>
          <w:bCs w:val="0"/>
          <w:sz w:val="24"/>
          <w:szCs w:val="24"/>
        </w:rPr>
      </w:pPr>
      <w:bookmarkStart w:id="636" w:name="_Toc28264"/>
      <w:bookmarkStart w:id="637" w:name="_Toc5182"/>
      <w:bookmarkStart w:id="638" w:name="_Toc31614"/>
      <w:bookmarkStart w:id="639" w:name="_Toc6372"/>
      <w:bookmarkStart w:id="640" w:name="_Toc32378"/>
      <w:bookmarkStart w:id="641" w:name="_Toc21169"/>
      <w:bookmarkStart w:id="642" w:name="_Toc17318"/>
      <w:bookmarkStart w:id="643" w:name="_Toc2228"/>
      <w:bookmarkStart w:id="644" w:name="_Toc23956"/>
      <w:bookmarkEnd w:id="636"/>
      <w:bookmarkEnd w:id="637"/>
      <w:r>
        <w:rPr>
          <w:rFonts w:ascii="宋体" w:eastAsia="宋体" w:cs="宋体" w:hint="eastAsia"/>
          <w:b w:val="0"/>
          <w:bCs w:val="0"/>
          <w:sz w:val="24"/>
          <w:szCs w:val="24"/>
        </w:rPr>
        <w:t>10.</w:t>
      </w:r>
      <w:bookmarkEnd w:id="638"/>
      <w:r>
        <w:rPr>
          <w:rFonts w:ascii="宋体" w:eastAsia="宋体" w:cs="宋体" w:hint="eastAsia"/>
          <w:b w:val="0"/>
          <w:bCs w:val="0"/>
          <w:sz w:val="24"/>
          <w:szCs w:val="24"/>
        </w:rPr>
        <w:t>合同标的转让</w:t>
      </w:r>
      <w:bookmarkEnd w:id="639"/>
      <w:bookmarkEnd w:id="640"/>
      <w:bookmarkEnd w:id="641"/>
      <w:bookmarkEnd w:id="642"/>
      <w:bookmarkEnd w:id="643"/>
      <w:bookmarkEnd w:id="644"/>
    </w:p>
    <w:p w:rsidR="0052315A" w:rsidRDefault="000709F2">
      <w:pPr>
        <w:pStyle w:val="1"/>
        <w:widowControl/>
        <w:spacing w:line="370" w:lineRule="exact"/>
        <w:rPr>
          <w:rFonts w:ascii="宋体" w:eastAsia="宋体" w:cs="宋体"/>
          <w:b w:val="0"/>
          <w:bCs w:val="0"/>
          <w:sz w:val="24"/>
          <w:szCs w:val="24"/>
        </w:rPr>
      </w:pPr>
      <w:bookmarkStart w:id="645" w:name="_Toc30886"/>
      <w:bookmarkStart w:id="646" w:name="_Toc7646"/>
      <w:bookmarkStart w:id="647" w:name="_Toc9570"/>
      <w:bookmarkStart w:id="648" w:name="_Toc27944"/>
      <w:bookmarkStart w:id="649" w:name="_Toc7868"/>
      <w:bookmarkStart w:id="650" w:name="_Toc26730"/>
      <w:bookmarkStart w:id="651" w:name="_Toc25531"/>
      <w:bookmarkStart w:id="652" w:name="_Toc25236"/>
      <w:bookmarkStart w:id="653" w:name="_Toc7902"/>
      <w:bookmarkEnd w:id="645"/>
      <w:bookmarkEnd w:id="646"/>
      <w:r>
        <w:rPr>
          <w:rFonts w:ascii="宋体" w:eastAsia="宋体" w:cs="宋体" w:hint="eastAsia"/>
          <w:b w:val="0"/>
          <w:bCs w:val="0"/>
          <w:sz w:val="24"/>
          <w:szCs w:val="24"/>
        </w:rPr>
        <w:t xml:space="preserve">10.1 </w:t>
      </w:r>
      <w:bookmarkEnd w:id="647"/>
      <w:r>
        <w:rPr>
          <w:rFonts w:ascii="宋体" w:eastAsia="宋体" w:cs="宋体" w:hint="eastAsia"/>
          <w:b w:val="0"/>
          <w:bCs w:val="0"/>
          <w:sz w:val="24"/>
          <w:szCs w:val="24"/>
        </w:rPr>
        <w:t>合同未约定或者未经采购人同意，中标人不得向他人转让中标项目，也不得将中标项目肢解后分别向他人转让。</w:t>
      </w:r>
      <w:bookmarkEnd w:id="648"/>
      <w:bookmarkEnd w:id="649"/>
      <w:bookmarkEnd w:id="650"/>
      <w:bookmarkEnd w:id="651"/>
      <w:bookmarkEnd w:id="652"/>
      <w:bookmarkEnd w:id="653"/>
    </w:p>
    <w:p w:rsidR="0052315A" w:rsidRDefault="000709F2">
      <w:pPr>
        <w:pStyle w:val="1"/>
        <w:widowControl/>
        <w:spacing w:line="370" w:lineRule="exact"/>
        <w:rPr>
          <w:rFonts w:ascii="宋体" w:eastAsia="宋体" w:cs="宋体"/>
          <w:b w:val="0"/>
          <w:bCs w:val="0"/>
          <w:sz w:val="24"/>
          <w:szCs w:val="24"/>
        </w:rPr>
      </w:pPr>
      <w:bookmarkStart w:id="654" w:name="_Toc6801"/>
      <w:bookmarkStart w:id="655" w:name="_Toc30849"/>
      <w:bookmarkStart w:id="656" w:name="_Toc7562"/>
      <w:bookmarkStart w:id="657" w:name="_Toc20401"/>
      <w:bookmarkStart w:id="658" w:name="_Toc29990"/>
      <w:bookmarkStart w:id="659" w:name="_Toc30748"/>
      <w:bookmarkStart w:id="660" w:name="_Toc5641"/>
      <w:bookmarkStart w:id="661" w:name="_Toc9632"/>
      <w:bookmarkStart w:id="662" w:name="_Toc16880"/>
      <w:bookmarkEnd w:id="654"/>
      <w:bookmarkEnd w:id="655"/>
      <w:r>
        <w:rPr>
          <w:rFonts w:ascii="宋体" w:eastAsia="宋体" w:cs="宋体" w:hint="eastAsia"/>
          <w:b w:val="0"/>
          <w:bCs w:val="0"/>
          <w:sz w:val="24"/>
          <w:szCs w:val="24"/>
        </w:rPr>
        <w:t xml:space="preserve">10.2 </w:t>
      </w:r>
      <w:bookmarkEnd w:id="656"/>
      <w:r>
        <w:rPr>
          <w:rFonts w:ascii="宋体" w:eastAsia="宋体" w:cs="宋体" w:hint="eastAsia"/>
          <w:b w:val="0"/>
          <w:bCs w:val="0"/>
          <w:sz w:val="24"/>
          <w:szCs w:val="24"/>
        </w:rPr>
        <w:t xml:space="preserve">合同约定或者经采购人同意，中标人可以将中标项目的部分非主体、非关键性工作分包给他人完成。接受分包的人应当具备相应的资格条件，并不得再次分包。如 </w:t>
      </w:r>
      <w:proofErr w:type="gramStart"/>
      <w:r>
        <w:rPr>
          <w:rFonts w:ascii="宋体" w:eastAsia="宋体" w:cs="宋体" w:hint="eastAsia"/>
          <w:b w:val="0"/>
          <w:bCs w:val="0"/>
          <w:sz w:val="24"/>
          <w:szCs w:val="24"/>
        </w:rPr>
        <w:t>果本项目</w:t>
      </w:r>
      <w:proofErr w:type="gramEnd"/>
      <w:r>
        <w:rPr>
          <w:rFonts w:ascii="宋体" w:eastAsia="宋体" w:cs="宋体" w:hint="eastAsia"/>
          <w:b w:val="0"/>
          <w:bCs w:val="0"/>
          <w:sz w:val="24"/>
          <w:szCs w:val="24"/>
        </w:rPr>
        <w:t>允许分包，采购人根据采购项目的实际情况，拟在中标后将中标项目的非主体、非关键性工作交由他人完成的，应在投标文件中载明。</w:t>
      </w:r>
      <w:bookmarkEnd w:id="657"/>
      <w:bookmarkEnd w:id="658"/>
      <w:bookmarkEnd w:id="659"/>
      <w:bookmarkEnd w:id="660"/>
      <w:bookmarkEnd w:id="661"/>
      <w:bookmarkEnd w:id="662"/>
    </w:p>
    <w:p w:rsidR="0052315A" w:rsidRDefault="000709F2">
      <w:pPr>
        <w:pStyle w:val="1"/>
        <w:widowControl/>
        <w:spacing w:line="370" w:lineRule="exact"/>
        <w:rPr>
          <w:rFonts w:ascii="宋体" w:eastAsia="宋体" w:cs="宋体"/>
          <w:b w:val="0"/>
          <w:bCs w:val="0"/>
          <w:sz w:val="24"/>
          <w:szCs w:val="24"/>
        </w:rPr>
      </w:pPr>
      <w:bookmarkStart w:id="663" w:name="_Toc28209"/>
      <w:bookmarkStart w:id="664" w:name="_Toc19294"/>
      <w:bookmarkStart w:id="665" w:name="_Toc25801"/>
      <w:bookmarkStart w:id="666" w:name="_Toc22493"/>
      <w:bookmarkStart w:id="667" w:name="_Toc28712"/>
      <w:bookmarkStart w:id="668" w:name="_Toc29030"/>
      <w:bookmarkStart w:id="669" w:name="_Toc25586"/>
      <w:bookmarkStart w:id="670" w:name="_Toc9401"/>
      <w:bookmarkStart w:id="671" w:name="_Toc13530"/>
      <w:bookmarkEnd w:id="663"/>
      <w:bookmarkEnd w:id="664"/>
      <w:r>
        <w:rPr>
          <w:rFonts w:ascii="宋体" w:eastAsia="宋体" w:cs="宋体" w:hint="eastAsia"/>
          <w:b w:val="0"/>
          <w:bCs w:val="0"/>
          <w:sz w:val="24"/>
          <w:szCs w:val="24"/>
        </w:rPr>
        <w:t xml:space="preserve">10.3 </w:t>
      </w:r>
      <w:bookmarkEnd w:id="665"/>
      <w:r>
        <w:rPr>
          <w:rFonts w:ascii="宋体" w:eastAsia="宋体" w:cs="宋体" w:hint="eastAsia"/>
          <w:b w:val="0"/>
          <w:bCs w:val="0"/>
          <w:sz w:val="24"/>
          <w:szCs w:val="24"/>
        </w:rPr>
        <w:t>中标人应当就分包项目向采购人负责，接受分包的人就分包项目承担连带责任。</w:t>
      </w:r>
      <w:bookmarkEnd w:id="666"/>
      <w:bookmarkEnd w:id="667"/>
      <w:bookmarkEnd w:id="668"/>
      <w:bookmarkEnd w:id="669"/>
      <w:bookmarkEnd w:id="670"/>
      <w:bookmarkEnd w:id="671"/>
    </w:p>
    <w:p w:rsidR="0052315A" w:rsidRDefault="0052315A">
      <w:pPr>
        <w:pStyle w:val="1"/>
        <w:widowControl/>
        <w:spacing w:line="370" w:lineRule="exact"/>
        <w:jc w:val="center"/>
        <w:rPr>
          <w:rFonts w:ascii="宋体" w:eastAsia="宋体" w:cs="宋体"/>
          <w:sz w:val="24"/>
          <w:szCs w:val="24"/>
        </w:rPr>
      </w:pPr>
      <w:bookmarkStart w:id="672" w:name="二．招标文件"/>
      <w:bookmarkStart w:id="673" w:name="_Toc4825"/>
      <w:bookmarkStart w:id="674" w:name="_Toc4331"/>
      <w:bookmarkStart w:id="675" w:name="_Toc3155"/>
      <w:bookmarkStart w:id="676" w:name="_Toc20333"/>
      <w:bookmarkStart w:id="677" w:name="_Toc32158"/>
      <w:bookmarkStart w:id="678" w:name="_Toc26156"/>
      <w:bookmarkStart w:id="679" w:name="_Toc31622"/>
      <w:bookmarkStart w:id="680" w:name="_Toc16489"/>
      <w:bookmarkEnd w:id="672"/>
      <w:bookmarkEnd w:id="673"/>
      <w:bookmarkEnd w:id="674"/>
    </w:p>
    <w:p w:rsidR="0052315A" w:rsidRDefault="000709F2">
      <w:pPr>
        <w:pStyle w:val="1"/>
        <w:widowControl/>
        <w:spacing w:line="370" w:lineRule="exact"/>
        <w:jc w:val="center"/>
        <w:rPr>
          <w:rFonts w:ascii="宋体" w:eastAsia="宋体" w:cs="宋体"/>
          <w:sz w:val="24"/>
          <w:szCs w:val="24"/>
        </w:rPr>
      </w:pPr>
      <w:bookmarkStart w:id="681" w:name="_Toc21736"/>
      <w:r>
        <w:rPr>
          <w:rFonts w:ascii="宋体" w:eastAsia="宋体" w:cs="宋体" w:hint="eastAsia"/>
          <w:sz w:val="24"/>
          <w:szCs w:val="24"/>
        </w:rPr>
        <w:t>二．</w:t>
      </w:r>
      <w:bookmarkEnd w:id="675"/>
      <w:r>
        <w:rPr>
          <w:rFonts w:ascii="宋体" w:eastAsia="宋体" w:cs="宋体" w:hint="eastAsia"/>
          <w:sz w:val="24"/>
          <w:szCs w:val="24"/>
        </w:rPr>
        <w:t>竞争性谈判文件</w:t>
      </w:r>
      <w:bookmarkEnd w:id="676"/>
      <w:bookmarkEnd w:id="677"/>
      <w:bookmarkEnd w:id="678"/>
      <w:bookmarkEnd w:id="679"/>
      <w:bookmarkEnd w:id="680"/>
      <w:bookmarkEnd w:id="681"/>
    </w:p>
    <w:p w:rsidR="0052315A" w:rsidRDefault="000709F2">
      <w:pPr>
        <w:pStyle w:val="1"/>
        <w:widowControl/>
        <w:spacing w:line="370" w:lineRule="exact"/>
        <w:rPr>
          <w:rFonts w:ascii="宋体" w:eastAsia="宋体" w:cs="宋体"/>
          <w:b w:val="0"/>
          <w:bCs w:val="0"/>
          <w:sz w:val="24"/>
          <w:szCs w:val="24"/>
        </w:rPr>
      </w:pPr>
      <w:bookmarkStart w:id="682" w:name="_Toc9607"/>
      <w:bookmarkStart w:id="683" w:name="_Toc4148"/>
      <w:bookmarkStart w:id="684" w:name="_Toc14480"/>
      <w:bookmarkStart w:id="685" w:name="_Toc28127"/>
      <w:bookmarkStart w:id="686" w:name="_Toc5525"/>
      <w:bookmarkStart w:id="687" w:name="_Toc29327"/>
      <w:bookmarkStart w:id="688" w:name="_Toc3170"/>
      <w:bookmarkStart w:id="689" w:name="_Toc16704"/>
      <w:bookmarkStart w:id="690" w:name="_Toc8907"/>
      <w:bookmarkEnd w:id="682"/>
      <w:bookmarkEnd w:id="683"/>
      <w:r>
        <w:rPr>
          <w:rFonts w:ascii="宋体" w:eastAsia="宋体" w:cs="宋体" w:hint="eastAsia"/>
          <w:b w:val="0"/>
          <w:bCs w:val="0"/>
          <w:sz w:val="24"/>
          <w:szCs w:val="24"/>
        </w:rPr>
        <w:t>11.</w:t>
      </w:r>
      <w:bookmarkEnd w:id="684"/>
      <w:r>
        <w:rPr>
          <w:rFonts w:ascii="宋体" w:eastAsia="宋体" w:cs="宋体" w:hint="eastAsia"/>
          <w:b w:val="0"/>
          <w:bCs w:val="0"/>
          <w:sz w:val="24"/>
          <w:szCs w:val="24"/>
        </w:rPr>
        <w:t>竞争性谈判文件构成</w:t>
      </w:r>
      <w:bookmarkEnd w:id="685"/>
      <w:bookmarkEnd w:id="686"/>
      <w:bookmarkEnd w:id="687"/>
      <w:bookmarkEnd w:id="688"/>
      <w:bookmarkEnd w:id="689"/>
      <w:bookmarkEnd w:id="690"/>
    </w:p>
    <w:p w:rsidR="0052315A" w:rsidRDefault="000709F2">
      <w:pPr>
        <w:pStyle w:val="1"/>
        <w:widowControl/>
        <w:spacing w:line="370" w:lineRule="exact"/>
        <w:rPr>
          <w:rFonts w:ascii="宋体" w:eastAsia="宋体" w:cs="宋体"/>
          <w:b w:val="0"/>
          <w:bCs w:val="0"/>
          <w:sz w:val="24"/>
          <w:szCs w:val="24"/>
        </w:rPr>
      </w:pPr>
      <w:bookmarkStart w:id="691" w:name="_Toc14429"/>
      <w:bookmarkStart w:id="692" w:name="_Toc6360"/>
      <w:bookmarkStart w:id="693" w:name="_Toc15160"/>
      <w:bookmarkStart w:id="694" w:name="_Toc19608"/>
      <w:bookmarkStart w:id="695" w:name="_Toc9665"/>
      <w:bookmarkStart w:id="696" w:name="_Toc12219"/>
      <w:bookmarkStart w:id="697" w:name="_Toc15319"/>
      <w:bookmarkStart w:id="698" w:name="_Toc26749"/>
      <w:bookmarkStart w:id="699" w:name="_Toc9641"/>
      <w:bookmarkEnd w:id="691"/>
      <w:bookmarkEnd w:id="692"/>
      <w:r>
        <w:rPr>
          <w:rFonts w:ascii="宋体" w:eastAsia="宋体" w:cs="宋体" w:hint="eastAsia"/>
          <w:b w:val="0"/>
          <w:bCs w:val="0"/>
          <w:sz w:val="24"/>
          <w:szCs w:val="24"/>
        </w:rPr>
        <w:t xml:space="preserve">11.1 </w:t>
      </w:r>
      <w:bookmarkEnd w:id="693"/>
      <w:r>
        <w:rPr>
          <w:rFonts w:ascii="宋体" w:eastAsia="宋体" w:cs="宋体" w:hint="eastAsia"/>
          <w:b w:val="0"/>
          <w:bCs w:val="0"/>
          <w:sz w:val="24"/>
          <w:szCs w:val="24"/>
        </w:rPr>
        <w:t>竞争性谈判文件包括以下部分：</w:t>
      </w:r>
      <w:bookmarkEnd w:id="694"/>
      <w:bookmarkEnd w:id="695"/>
      <w:bookmarkEnd w:id="696"/>
      <w:bookmarkEnd w:id="697"/>
      <w:bookmarkEnd w:id="698"/>
      <w:bookmarkEnd w:id="699"/>
    </w:p>
    <w:p w:rsidR="0052315A" w:rsidRDefault="000709F2">
      <w:pPr>
        <w:pStyle w:val="1"/>
        <w:widowControl/>
        <w:spacing w:line="370" w:lineRule="exact"/>
        <w:rPr>
          <w:rFonts w:ascii="宋体" w:eastAsia="宋体" w:cs="宋体"/>
          <w:b w:val="0"/>
          <w:bCs w:val="0"/>
          <w:sz w:val="24"/>
          <w:szCs w:val="24"/>
        </w:rPr>
      </w:pPr>
      <w:bookmarkStart w:id="700" w:name="_Toc18596"/>
      <w:bookmarkStart w:id="701" w:name="_Toc30890"/>
      <w:bookmarkStart w:id="702" w:name="_Toc3413"/>
      <w:bookmarkStart w:id="703" w:name="_Toc5969"/>
      <w:bookmarkStart w:id="704" w:name="_Toc15761"/>
      <w:bookmarkStart w:id="705" w:name="_Toc10829"/>
      <w:bookmarkStart w:id="706" w:name="_Toc22978"/>
      <w:bookmarkStart w:id="707" w:name="_Toc7735"/>
      <w:bookmarkStart w:id="708" w:name="_Toc13163"/>
      <w:bookmarkEnd w:id="700"/>
      <w:bookmarkEnd w:id="701"/>
      <w:r>
        <w:rPr>
          <w:rFonts w:ascii="宋体" w:eastAsia="宋体" w:cs="宋体" w:hint="eastAsia"/>
          <w:b w:val="0"/>
          <w:bCs w:val="0"/>
          <w:sz w:val="24"/>
          <w:szCs w:val="24"/>
        </w:rPr>
        <w:t xml:space="preserve">11.1.1 </w:t>
      </w:r>
      <w:bookmarkEnd w:id="702"/>
      <w:r>
        <w:rPr>
          <w:rFonts w:ascii="宋体" w:eastAsia="宋体" w:cs="宋体" w:hint="eastAsia"/>
          <w:b w:val="0"/>
          <w:bCs w:val="0"/>
          <w:sz w:val="24"/>
          <w:szCs w:val="24"/>
        </w:rPr>
        <w:t>第一章：竞争性谈判公告；</w:t>
      </w:r>
      <w:bookmarkEnd w:id="703"/>
      <w:bookmarkEnd w:id="704"/>
      <w:bookmarkEnd w:id="705"/>
      <w:bookmarkEnd w:id="706"/>
      <w:bookmarkEnd w:id="707"/>
      <w:bookmarkEnd w:id="708"/>
    </w:p>
    <w:p w:rsidR="0052315A" w:rsidRDefault="000709F2">
      <w:pPr>
        <w:pStyle w:val="1"/>
        <w:widowControl/>
        <w:spacing w:line="370" w:lineRule="exact"/>
        <w:rPr>
          <w:rFonts w:ascii="宋体" w:eastAsia="宋体" w:cs="宋体"/>
          <w:b w:val="0"/>
          <w:bCs w:val="0"/>
          <w:sz w:val="24"/>
          <w:szCs w:val="24"/>
        </w:rPr>
      </w:pPr>
      <w:bookmarkStart w:id="709" w:name="_Toc1140"/>
      <w:bookmarkStart w:id="710" w:name="_Toc280"/>
      <w:bookmarkStart w:id="711" w:name="_Toc30766"/>
      <w:bookmarkStart w:id="712" w:name="_Toc18153"/>
      <w:bookmarkStart w:id="713" w:name="_Toc30759"/>
      <w:bookmarkStart w:id="714" w:name="_Toc29323"/>
      <w:bookmarkStart w:id="715" w:name="_Toc25653"/>
      <w:bookmarkStart w:id="716" w:name="_Toc10733"/>
      <w:bookmarkStart w:id="717" w:name="_Toc29502"/>
      <w:bookmarkEnd w:id="709"/>
      <w:bookmarkEnd w:id="710"/>
      <w:r>
        <w:rPr>
          <w:rFonts w:ascii="宋体" w:eastAsia="宋体" w:cs="宋体" w:hint="eastAsia"/>
          <w:b w:val="0"/>
          <w:bCs w:val="0"/>
          <w:sz w:val="24"/>
          <w:szCs w:val="24"/>
        </w:rPr>
        <w:t xml:space="preserve">11.1.2 </w:t>
      </w:r>
      <w:bookmarkEnd w:id="711"/>
      <w:r>
        <w:rPr>
          <w:rFonts w:ascii="宋体" w:eastAsia="宋体" w:cs="宋体" w:hint="eastAsia"/>
          <w:b w:val="0"/>
          <w:bCs w:val="0"/>
          <w:sz w:val="24"/>
          <w:szCs w:val="24"/>
        </w:rPr>
        <w:t>第二章：投标供应商须知前附表；</w:t>
      </w:r>
      <w:bookmarkEnd w:id="712"/>
      <w:bookmarkEnd w:id="713"/>
      <w:bookmarkEnd w:id="714"/>
      <w:bookmarkEnd w:id="715"/>
      <w:bookmarkEnd w:id="716"/>
      <w:bookmarkEnd w:id="717"/>
    </w:p>
    <w:p w:rsidR="0052315A" w:rsidRDefault="000709F2">
      <w:pPr>
        <w:pStyle w:val="1"/>
        <w:widowControl/>
        <w:spacing w:line="370" w:lineRule="exact"/>
        <w:rPr>
          <w:rFonts w:ascii="宋体" w:eastAsia="宋体" w:cs="宋体"/>
          <w:b w:val="0"/>
          <w:bCs w:val="0"/>
          <w:sz w:val="24"/>
          <w:szCs w:val="24"/>
        </w:rPr>
      </w:pPr>
      <w:bookmarkStart w:id="718" w:name="_Toc28865"/>
      <w:bookmarkStart w:id="719" w:name="_Toc30239"/>
      <w:bookmarkStart w:id="720" w:name="_Toc1474"/>
      <w:bookmarkStart w:id="721" w:name="_Toc6986"/>
      <w:bookmarkStart w:id="722" w:name="_Toc12176"/>
      <w:bookmarkStart w:id="723" w:name="_Toc9677"/>
      <w:bookmarkStart w:id="724" w:name="_Toc26390"/>
      <w:bookmarkStart w:id="725" w:name="_Toc25460"/>
      <w:bookmarkStart w:id="726" w:name="_Toc13294"/>
      <w:bookmarkEnd w:id="718"/>
      <w:bookmarkEnd w:id="719"/>
      <w:r>
        <w:rPr>
          <w:rFonts w:ascii="宋体" w:eastAsia="宋体" w:cs="宋体" w:hint="eastAsia"/>
          <w:b w:val="0"/>
          <w:bCs w:val="0"/>
          <w:sz w:val="24"/>
          <w:szCs w:val="24"/>
        </w:rPr>
        <w:t xml:space="preserve">11.1.3 </w:t>
      </w:r>
      <w:bookmarkEnd w:id="720"/>
      <w:r>
        <w:rPr>
          <w:rFonts w:ascii="宋体" w:eastAsia="宋体" w:cs="宋体" w:hint="eastAsia"/>
          <w:b w:val="0"/>
          <w:bCs w:val="0"/>
          <w:sz w:val="24"/>
          <w:szCs w:val="24"/>
        </w:rPr>
        <w:t>第三章：采购需求；</w:t>
      </w:r>
      <w:bookmarkEnd w:id="721"/>
      <w:bookmarkEnd w:id="722"/>
      <w:bookmarkEnd w:id="723"/>
      <w:bookmarkEnd w:id="724"/>
      <w:bookmarkEnd w:id="725"/>
      <w:bookmarkEnd w:id="726"/>
    </w:p>
    <w:p w:rsidR="0052315A" w:rsidRDefault="000709F2">
      <w:pPr>
        <w:pStyle w:val="1"/>
        <w:widowControl/>
        <w:spacing w:line="370" w:lineRule="exact"/>
        <w:rPr>
          <w:rFonts w:ascii="宋体" w:eastAsia="宋体" w:cs="宋体"/>
          <w:b w:val="0"/>
          <w:bCs w:val="0"/>
          <w:sz w:val="24"/>
          <w:szCs w:val="24"/>
        </w:rPr>
      </w:pPr>
      <w:bookmarkStart w:id="727" w:name="_Toc23998"/>
      <w:bookmarkStart w:id="728" w:name="_Toc6173"/>
      <w:bookmarkStart w:id="729" w:name="_Toc23964"/>
      <w:bookmarkStart w:id="730" w:name="_Toc17851"/>
      <w:bookmarkStart w:id="731" w:name="_Toc20435"/>
      <w:bookmarkStart w:id="732" w:name="_Toc7213"/>
      <w:bookmarkStart w:id="733" w:name="_Toc32554"/>
      <w:bookmarkStart w:id="734" w:name="_Toc25664"/>
      <w:bookmarkStart w:id="735" w:name="_Toc32536"/>
      <w:bookmarkEnd w:id="727"/>
      <w:bookmarkEnd w:id="728"/>
      <w:r>
        <w:rPr>
          <w:rFonts w:ascii="宋体" w:eastAsia="宋体" w:cs="宋体" w:hint="eastAsia"/>
          <w:b w:val="0"/>
          <w:bCs w:val="0"/>
          <w:sz w:val="24"/>
          <w:szCs w:val="24"/>
        </w:rPr>
        <w:t xml:space="preserve">11.1.4 </w:t>
      </w:r>
      <w:bookmarkEnd w:id="729"/>
      <w:r>
        <w:rPr>
          <w:rFonts w:ascii="宋体" w:eastAsia="宋体" w:cs="宋体" w:hint="eastAsia"/>
          <w:b w:val="0"/>
          <w:bCs w:val="0"/>
          <w:sz w:val="24"/>
          <w:szCs w:val="24"/>
        </w:rPr>
        <w:t>第四章：评标办法；</w:t>
      </w:r>
      <w:bookmarkEnd w:id="730"/>
      <w:bookmarkEnd w:id="731"/>
      <w:bookmarkEnd w:id="732"/>
      <w:bookmarkEnd w:id="733"/>
      <w:bookmarkEnd w:id="734"/>
      <w:bookmarkEnd w:id="735"/>
    </w:p>
    <w:p w:rsidR="0052315A" w:rsidRDefault="000709F2">
      <w:pPr>
        <w:pStyle w:val="1"/>
        <w:widowControl/>
        <w:spacing w:line="370" w:lineRule="exact"/>
        <w:rPr>
          <w:rFonts w:ascii="宋体" w:eastAsia="宋体" w:cs="宋体"/>
          <w:b w:val="0"/>
          <w:bCs w:val="0"/>
          <w:sz w:val="24"/>
          <w:szCs w:val="24"/>
        </w:rPr>
      </w:pPr>
      <w:bookmarkStart w:id="736" w:name="_Toc11564"/>
      <w:bookmarkStart w:id="737" w:name="_Toc19313"/>
      <w:bookmarkStart w:id="738" w:name="_Toc21373"/>
      <w:bookmarkStart w:id="739" w:name="_Toc7318"/>
      <w:bookmarkStart w:id="740" w:name="_Toc7579"/>
      <w:bookmarkStart w:id="741" w:name="_Toc2434"/>
      <w:bookmarkStart w:id="742" w:name="_Toc21651"/>
      <w:bookmarkStart w:id="743" w:name="_Toc6422"/>
      <w:bookmarkStart w:id="744" w:name="_Toc3294"/>
      <w:bookmarkEnd w:id="736"/>
      <w:bookmarkEnd w:id="737"/>
      <w:r>
        <w:rPr>
          <w:rFonts w:ascii="宋体" w:eastAsia="宋体" w:cs="宋体" w:hint="eastAsia"/>
          <w:b w:val="0"/>
          <w:bCs w:val="0"/>
          <w:sz w:val="24"/>
          <w:szCs w:val="24"/>
        </w:rPr>
        <w:t xml:space="preserve">11.1.5 </w:t>
      </w:r>
      <w:bookmarkEnd w:id="738"/>
      <w:r>
        <w:rPr>
          <w:rFonts w:ascii="宋体" w:eastAsia="宋体" w:cs="宋体" w:hint="eastAsia"/>
          <w:b w:val="0"/>
          <w:bCs w:val="0"/>
          <w:sz w:val="24"/>
          <w:szCs w:val="24"/>
        </w:rPr>
        <w:t>第五章：投标供应商须知；</w:t>
      </w:r>
      <w:bookmarkEnd w:id="739"/>
      <w:bookmarkEnd w:id="740"/>
      <w:bookmarkEnd w:id="741"/>
      <w:bookmarkEnd w:id="742"/>
      <w:bookmarkEnd w:id="743"/>
      <w:bookmarkEnd w:id="744"/>
    </w:p>
    <w:p w:rsidR="0052315A" w:rsidRDefault="000709F2">
      <w:pPr>
        <w:pStyle w:val="1"/>
        <w:widowControl/>
        <w:spacing w:line="370" w:lineRule="exact"/>
        <w:rPr>
          <w:rFonts w:ascii="宋体" w:eastAsia="宋体" w:cs="宋体"/>
          <w:b w:val="0"/>
          <w:bCs w:val="0"/>
          <w:sz w:val="24"/>
          <w:szCs w:val="24"/>
        </w:rPr>
      </w:pPr>
      <w:bookmarkStart w:id="745" w:name="_Toc14191"/>
      <w:bookmarkStart w:id="746" w:name="_Toc20463"/>
      <w:bookmarkStart w:id="747" w:name="_Toc15359"/>
      <w:bookmarkStart w:id="748" w:name="_Toc32504"/>
      <w:bookmarkStart w:id="749" w:name="_Toc15132"/>
      <w:bookmarkStart w:id="750" w:name="_Toc30921"/>
      <w:bookmarkStart w:id="751" w:name="_Toc14543"/>
      <w:bookmarkStart w:id="752" w:name="_Toc21783"/>
      <w:bookmarkStart w:id="753" w:name="_Toc7779"/>
      <w:bookmarkEnd w:id="745"/>
      <w:bookmarkEnd w:id="746"/>
      <w:r>
        <w:rPr>
          <w:rFonts w:ascii="宋体" w:eastAsia="宋体" w:cs="宋体" w:hint="eastAsia"/>
          <w:b w:val="0"/>
          <w:bCs w:val="0"/>
          <w:sz w:val="24"/>
          <w:szCs w:val="24"/>
        </w:rPr>
        <w:t xml:space="preserve">11.1.6 </w:t>
      </w:r>
      <w:bookmarkEnd w:id="747"/>
      <w:r>
        <w:rPr>
          <w:rFonts w:ascii="宋体" w:eastAsia="宋体" w:cs="宋体" w:hint="eastAsia"/>
          <w:b w:val="0"/>
          <w:bCs w:val="0"/>
          <w:sz w:val="24"/>
          <w:szCs w:val="24"/>
        </w:rPr>
        <w:t>第六章：采购合同；</w:t>
      </w:r>
      <w:bookmarkEnd w:id="748"/>
      <w:bookmarkEnd w:id="749"/>
      <w:bookmarkEnd w:id="750"/>
      <w:bookmarkEnd w:id="751"/>
      <w:bookmarkEnd w:id="752"/>
      <w:bookmarkEnd w:id="753"/>
    </w:p>
    <w:p w:rsidR="0052315A" w:rsidRDefault="000709F2">
      <w:pPr>
        <w:pStyle w:val="1"/>
        <w:widowControl/>
        <w:spacing w:line="370" w:lineRule="exact"/>
        <w:rPr>
          <w:rFonts w:ascii="宋体" w:eastAsia="宋体" w:cs="宋体"/>
          <w:b w:val="0"/>
          <w:bCs w:val="0"/>
          <w:sz w:val="24"/>
          <w:szCs w:val="24"/>
        </w:rPr>
      </w:pPr>
      <w:bookmarkStart w:id="754" w:name="_Toc19634"/>
      <w:bookmarkStart w:id="755" w:name="_Toc22260"/>
      <w:bookmarkStart w:id="756" w:name="_Toc7351"/>
      <w:bookmarkStart w:id="757" w:name="_Toc20207"/>
      <w:bookmarkStart w:id="758" w:name="_Toc22503"/>
      <w:bookmarkStart w:id="759" w:name="_Toc21542"/>
      <w:bookmarkStart w:id="760" w:name="_Toc16982"/>
      <w:bookmarkStart w:id="761" w:name="_Toc19408"/>
      <w:bookmarkStart w:id="762" w:name="_Toc24844"/>
      <w:bookmarkEnd w:id="754"/>
      <w:bookmarkEnd w:id="755"/>
      <w:r>
        <w:rPr>
          <w:rFonts w:ascii="宋体" w:eastAsia="宋体" w:cs="宋体" w:hint="eastAsia"/>
          <w:b w:val="0"/>
          <w:bCs w:val="0"/>
          <w:sz w:val="24"/>
          <w:szCs w:val="24"/>
        </w:rPr>
        <w:t xml:space="preserve">11.1.7 </w:t>
      </w:r>
      <w:bookmarkEnd w:id="756"/>
      <w:r>
        <w:rPr>
          <w:rFonts w:ascii="宋体" w:eastAsia="宋体" w:cs="宋体" w:hint="eastAsia"/>
          <w:b w:val="0"/>
          <w:bCs w:val="0"/>
          <w:sz w:val="24"/>
          <w:szCs w:val="24"/>
        </w:rPr>
        <w:t>第七章：投标文件格式；</w:t>
      </w:r>
      <w:bookmarkEnd w:id="757"/>
      <w:bookmarkEnd w:id="758"/>
      <w:bookmarkEnd w:id="759"/>
      <w:bookmarkEnd w:id="760"/>
      <w:bookmarkEnd w:id="761"/>
      <w:bookmarkEnd w:id="762"/>
    </w:p>
    <w:p w:rsidR="0052315A" w:rsidRDefault="000709F2">
      <w:pPr>
        <w:pStyle w:val="1"/>
        <w:widowControl/>
        <w:spacing w:line="370" w:lineRule="exact"/>
        <w:rPr>
          <w:rFonts w:ascii="宋体" w:eastAsia="宋体" w:cs="宋体"/>
          <w:b w:val="0"/>
          <w:bCs w:val="0"/>
          <w:sz w:val="24"/>
          <w:szCs w:val="24"/>
        </w:rPr>
      </w:pPr>
      <w:bookmarkStart w:id="763" w:name="_Toc457"/>
      <w:bookmarkStart w:id="764" w:name="_Toc22450"/>
      <w:bookmarkStart w:id="765" w:name="_Toc29849"/>
      <w:bookmarkStart w:id="766" w:name="_Toc15899"/>
      <w:bookmarkStart w:id="767" w:name="_Toc10590"/>
      <w:bookmarkStart w:id="768" w:name="_Toc28784"/>
      <w:bookmarkStart w:id="769" w:name="_Toc17097"/>
      <w:bookmarkStart w:id="770" w:name="_Toc2437"/>
      <w:bookmarkStart w:id="771" w:name="_Toc23926"/>
      <w:bookmarkEnd w:id="763"/>
      <w:bookmarkEnd w:id="764"/>
      <w:r>
        <w:rPr>
          <w:rFonts w:ascii="宋体" w:eastAsia="宋体" w:cs="宋体" w:hint="eastAsia"/>
          <w:b w:val="0"/>
          <w:bCs w:val="0"/>
          <w:sz w:val="24"/>
          <w:szCs w:val="24"/>
        </w:rPr>
        <w:t xml:space="preserve">11.1.8 </w:t>
      </w:r>
      <w:bookmarkEnd w:id="765"/>
      <w:r>
        <w:rPr>
          <w:rFonts w:ascii="宋体" w:eastAsia="宋体" w:cs="宋体" w:hint="eastAsia"/>
          <w:b w:val="0"/>
          <w:bCs w:val="0"/>
          <w:sz w:val="24"/>
          <w:szCs w:val="24"/>
        </w:rPr>
        <w:t>采购人发布的答疑、补遗、补充通知等。</w:t>
      </w:r>
      <w:bookmarkEnd w:id="766"/>
      <w:bookmarkEnd w:id="767"/>
      <w:bookmarkEnd w:id="768"/>
      <w:bookmarkEnd w:id="769"/>
      <w:bookmarkEnd w:id="770"/>
      <w:bookmarkEnd w:id="771"/>
    </w:p>
    <w:p w:rsidR="0052315A" w:rsidRDefault="000709F2">
      <w:pPr>
        <w:pStyle w:val="1"/>
        <w:widowControl/>
        <w:spacing w:line="370" w:lineRule="exact"/>
        <w:rPr>
          <w:rFonts w:ascii="宋体" w:eastAsia="宋体" w:cs="宋体"/>
          <w:b w:val="0"/>
          <w:bCs w:val="0"/>
          <w:sz w:val="24"/>
          <w:szCs w:val="24"/>
        </w:rPr>
      </w:pPr>
      <w:bookmarkStart w:id="772" w:name="_Toc24968"/>
      <w:bookmarkStart w:id="773" w:name="_Toc29436"/>
      <w:bookmarkStart w:id="774" w:name="_Toc31510"/>
      <w:bookmarkStart w:id="775" w:name="_Toc20173"/>
      <w:bookmarkStart w:id="776" w:name="_Toc31562"/>
      <w:bookmarkStart w:id="777" w:name="_Toc15420"/>
      <w:bookmarkStart w:id="778" w:name="_Toc29860"/>
      <w:bookmarkStart w:id="779" w:name="_Toc13212"/>
      <w:bookmarkStart w:id="780" w:name="_Toc27768"/>
      <w:bookmarkEnd w:id="772"/>
      <w:bookmarkEnd w:id="773"/>
      <w:r>
        <w:rPr>
          <w:rFonts w:ascii="宋体" w:eastAsia="宋体" w:cs="宋体" w:hint="eastAsia"/>
          <w:b w:val="0"/>
          <w:bCs w:val="0"/>
          <w:sz w:val="24"/>
          <w:szCs w:val="24"/>
        </w:rPr>
        <w:t xml:space="preserve">11.2 </w:t>
      </w:r>
      <w:bookmarkEnd w:id="774"/>
      <w:r>
        <w:rPr>
          <w:rFonts w:ascii="宋体" w:eastAsia="宋体" w:cs="宋体" w:hint="eastAsia"/>
          <w:b w:val="0"/>
          <w:bCs w:val="0"/>
          <w:sz w:val="24"/>
          <w:szCs w:val="24"/>
        </w:rPr>
        <w:t>投标供应商应认真阅读竞争性谈判文件中所有的事项、格式、条件、条款和规范等要求。</w:t>
      </w:r>
      <w:bookmarkEnd w:id="775"/>
      <w:bookmarkEnd w:id="776"/>
      <w:bookmarkEnd w:id="777"/>
      <w:bookmarkEnd w:id="778"/>
      <w:bookmarkEnd w:id="779"/>
      <w:bookmarkEnd w:id="780"/>
    </w:p>
    <w:p w:rsidR="0052315A" w:rsidRDefault="000709F2">
      <w:pPr>
        <w:pStyle w:val="1"/>
        <w:widowControl/>
        <w:spacing w:line="370" w:lineRule="exact"/>
        <w:rPr>
          <w:rFonts w:ascii="宋体" w:eastAsia="宋体" w:cs="宋体"/>
          <w:b w:val="0"/>
          <w:bCs w:val="0"/>
          <w:sz w:val="24"/>
          <w:szCs w:val="24"/>
        </w:rPr>
      </w:pPr>
      <w:bookmarkStart w:id="781" w:name="_Toc25488"/>
      <w:bookmarkStart w:id="782" w:name="_Toc25079"/>
      <w:bookmarkStart w:id="783" w:name="_Toc6933"/>
      <w:bookmarkStart w:id="784" w:name="_Toc11136"/>
      <w:bookmarkStart w:id="785" w:name="_Toc10701"/>
      <w:bookmarkStart w:id="786" w:name="_Toc17691"/>
      <w:bookmarkStart w:id="787" w:name="_Toc13490"/>
      <w:bookmarkStart w:id="788" w:name="_Toc17659"/>
      <w:bookmarkStart w:id="789" w:name="_Toc32357"/>
      <w:bookmarkEnd w:id="781"/>
      <w:bookmarkEnd w:id="782"/>
      <w:r>
        <w:rPr>
          <w:rFonts w:ascii="宋体" w:eastAsia="宋体" w:cs="宋体" w:hint="eastAsia"/>
          <w:b w:val="0"/>
          <w:bCs w:val="0"/>
          <w:sz w:val="24"/>
          <w:szCs w:val="24"/>
        </w:rPr>
        <w:t xml:space="preserve">11.3 </w:t>
      </w:r>
      <w:bookmarkEnd w:id="783"/>
      <w:r>
        <w:rPr>
          <w:rFonts w:ascii="宋体" w:eastAsia="宋体" w:cs="宋体" w:hint="eastAsia"/>
          <w:b w:val="0"/>
          <w:bCs w:val="0"/>
          <w:sz w:val="24"/>
          <w:szCs w:val="24"/>
        </w:rPr>
        <w:t>投标供应商应当按照竞争性谈判文件的要求编制投标文件。投标文件应对竞争性谈判文件提出的要求和条件</w:t>
      </w:r>
      <w:proofErr w:type="gramStart"/>
      <w:r>
        <w:rPr>
          <w:rFonts w:ascii="宋体" w:eastAsia="宋体" w:cs="宋体" w:hint="eastAsia"/>
          <w:b w:val="0"/>
          <w:bCs w:val="0"/>
          <w:sz w:val="24"/>
          <w:szCs w:val="24"/>
        </w:rPr>
        <w:t>作出</w:t>
      </w:r>
      <w:proofErr w:type="gramEnd"/>
      <w:r>
        <w:rPr>
          <w:rFonts w:ascii="宋体" w:eastAsia="宋体" w:cs="宋体" w:hint="eastAsia"/>
          <w:b w:val="0"/>
          <w:bCs w:val="0"/>
          <w:sz w:val="24"/>
          <w:szCs w:val="24"/>
        </w:rPr>
        <w:t>实质性响应。</w:t>
      </w:r>
      <w:bookmarkEnd w:id="784"/>
      <w:bookmarkEnd w:id="785"/>
      <w:bookmarkEnd w:id="786"/>
      <w:bookmarkEnd w:id="787"/>
      <w:bookmarkEnd w:id="788"/>
      <w:bookmarkEnd w:id="789"/>
    </w:p>
    <w:p w:rsidR="0052315A" w:rsidRDefault="000709F2">
      <w:pPr>
        <w:pStyle w:val="1"/>
        <w:widowControl/>
        <w:spacing w:line="370" w:lineRule="exact"/>
        <w:rPr>
          <w:rFonts w:ascii="宋体" w:eastAsia="宋体" w:cs="宋体"/>
          <w:b w:val="0"/>
          <w:bCs w:val="0"/>
          <w:sz w:val="24"/>
          <w:szCs w:val="24"/>
        </w:rPr>
      </w:pPr>
      <w:bookmarkStart w:id="790" w:name="_Toc18191"/>
      <w:bookmarkStart w:id="791" w:name="_Toc27525"/>
      <w:bookmarkStart w:id="792" w:name="_Toc14731"/>
      <w:bookmarkStart w:id="793" w:name="_Toc27613"/>
      <w:bookmarkStart w:id="794" w:name="_Toc16083"/>
      <w:bookmarkStart w:id="795" w:name="_Toc2184"/>
      <w:bookmarkStart w:id="796" w:name="_Toc4215"/>
      <w:bookmarkStart w:id="797" w:name="_Toc3031"/>
      <w:bookmarkStart w:id="798" w:name="_Toc26806"/>
      <w:bookmarkEnd w:id="790"/>
      <w:bookmarkEnd w:id="791"/>
      <w:r>
        <w:rPr>
          <w:rFonts w:ascii="宋体" w:eastAsia="宋体" w:cs="宋体" w:hint="eastAsia"/>
          <w:b w:val="0"/>
          <w:bCs w:val="0"/>
          <w:sz w:val="24"/>
          <w:szCs w:val="24"/>
        </w:rPr>
        <w:t xml:space="preserve">11.4 </w:t>
      </w:r>
      <w:bookmarkEnd w:id="792"/>
      <w:r>
        <w:rPr>
          <w:rFonts w:ascii="宋体" w:eastAsia="宋体" w:cs="宋体" w:hint="eastAsia"/>
          <w:b w:val="0"/>
          <w:bCs w:val="0"/>
          <w:sz w:val="24"/>
          <w:szCs w:val="24"/>
        </w:rPr>
        <w:t>投标供应商获取竞争性谈判文件后，应仔细检查竞争性谈判文件的所有内容，如有残缺等问题</w:t>
      </w:r>
      <w:bookmarkStart w:id="799" w:name="_Toc16294"/>
      <w:bookmarkStart w:id="800" w:name="_Toc16439"/>
      <w:bookmarkStart w:id="801" w:name="_Toc20523"/>
      <w:bookmarkEnd w:id="799"/>
      <w:bookmarkEnd w:id="800"/>
      <w:r>
        <w:rPr>
          <w:rFonts w:ascii="宋体" w:eastAsia="宋体" w:cs="宋体" w:hint="eastAsia"/>
          <w:b w:val="0"/>
          <w:bCs w:val="0"/>
          <w:sz w:val="24"/>
          <w:szCs w:val="24"/>
        </w:rPr>
        <w:t>应在获得</w:t>
      </w:r>
      <w:bookmarkEnd w:id="801"/>
      <w:r>
        <w:rPr>
          <w:rFonts w:ascii="宋体" w:eastAsia="宋体" w:cs="宋体" w:hint="eastAsia"/>
          <w:b w:val="0"/>
          <w:bCs w:val="0"/>
          <w:sz w:val="24"/>
          <w:szCs w:val="24"/>
        </w:rPr>
        <w:t>竞争性谈判文件3日内向采购人或招标代理机构提出，否则，由此引起的损失由投标供应商自行承担。</w:t>
      </w:r>
      <w:bookmarkEnd w:id="793"/>
      <w:bookmarkEnd w:id="794"/>
      <w:bookmarkEnd w:id="795"/>
      <w:bookmarkEnd w:id="796"/>
      <w:bookmarkEnd w:id="797"/>
      <w:bookmarkEnd w:id="798"/>
    </w:p>
    <w:p w:rsidR="0052315A" w:rsidRDefault="000709F2">
      <w:pPr>
        <w:pStyle w:val="1"/>
        <w:widowControl/>
        <w:spacing w:line="370" w:lineRule="exact"/>
        <w:rPr>
          <w:rFonts w:ascii="宋体" w:eastAsia="宋体" w:cs="宋体"/>
          <w:b w:val="0"/>
          <w:bCs w:val="0"/>
          <w:sz w:val="24"/>
          <w:szCs w:val="24"/>
        </w:rPr>
      </w:pPr>
      <w:bookmarkStart w:id="802" w:name="_Toc22427"/>
      <w:bookmarkStart w:id="803" w:name="_Toc30779"/>
      <w:bookmarkStart w:id="804" w:name="_Toc15082"/>
      <w:bookmarkStart w:id="805" w:name="_Toc10109"/>
      <w:bookmarkStart w:id="806" w:name="_Toc5760"/>
      <w:bookmarkStart w:id="807" w:name="_Toc5190"/>
      <w:bookmarkStart w:id="808" w:name="_Toc28852"/>
      <w:bookmarkStart w:id="809" w:name="_Toc11872"/>
      <w:bookmarkStart w:id="810" w:name="_Toc29353"/>
      <w:bookmarkEnd w:id="802"/>
      <w:bookmarkEnd w:id="803"/>
      <w:r>
        <w:rPr>
          <w:rFonts w:ascii="宋体" w:eastAsia="宋体" w:cs="宋体" w:hint="eastAsia"/>
          <w:b w:val="0"/>
          <w:bCs w:val="0"/>
          <w:sz w:val="24"/>
          <w:szCs w:val="24"/>
        </w:rPr>
        <w:t xml:space="preserve">12. </w:t>
      </w:r>
      <w:bookmarkEnd w:id="804"/>
      <w:r>
        <w:rPr>
          <w:rFonts w:ascii="宋体" w:eastAsia="宋体" w:cs="宋体" w:hint="eastAsia"/>
          <w:b w:val="0"/>
          <w:bCs w:val="0"/>
          <w:sz w:val="24"/>
          <w:szCs w:val="24"/>
        </w:rPr>
        <w:t>答疑及竞争性谈判文件的澄清与修改</w:t>
      </w:r>
      <w:bookmarkEnd w:id="805"/>
      <w:bookmarkEnd w:id="806"/>
      <w:bookmarkEnd w:id="807"/>
      <w:bookmarkEnd w:id="808"/>
      <w:bookmarkEnd w:id="809"/>
      <w:bookmarkEnd w:id="810"/>
    </w:p>
    <w:p w:rsidR="0052315A" w:rsidRDefault="000709F2">
      <w:pPr>
        <w:pStyle w:val="1"/>
        <w:widowControl/>
        <w:spacing w:line="370" w:lineRule="exact"/>
        <w:rPr>
          <w:rFonts w:ascii="宋体" w:eastAsia="宋体" w:cs="宋体"/>
          <w:b w:val="0"/>
          <w:bCs w:val="0"/>
          <w:sz w:val="24"/>
          <w:szCs w:val="24"/>
        </w:rPr>
      </w:pPr>
      <w:bookmarkStart w:id="811" w:name="_Toc20308"/>
      <w:bookmarkStart w:id="812" w:name="_Toc2457"/>
      <w:bookmarkStart w:id="813" w:name="_Toc8421"/>
      <w:bookmarkStart w:id="814" w:name="_Toc2315"/>
      <w:bookmarkStart w:id="815" w:name="_Toc25391"/>
      <w:bookmarkStart w:id="816" w:name="_Toc29164"/>
      <w:bookmarkStart w:id="817" w:name="_Toc19665"/>
      <w:bookmarkStart w:id="818" w:name="_Toc16623"/>
      <w:bookmarkStart w:id="819" w:name="_Toc16012"/>
      <w:bookmarkEnd w:id="811"/>
      <w:bookmarkEnd w:id="812"/>
      <w:r>
        <w:rPr>
          <w:rFonts w:ascii="宋体" w:eastAsia="宋体" w:cs="宋体" w:hint="eastAsia"/>
          <w:b w:val="0"/>
          <w:bCs w:val="0"/>
          <w:sz w:val="24"/>
          <w:szCs w:val="24"/>
        </w:rPr>
        <w:lastRenderedPageBreak/>
        <w:t xml:space="preserve">12.1 </w:t>
      </w:r>
      <w:bookmarkEnd w:id="813"/>
      <w:r>
        <w:rPr>
          <w:rFonts w:ascii="宋体" w:eastAsia="宋体" w:cs="宋体" w:hint="eastAsia"/>
          <w:b w:val="0"/>
          <w:bCs w:val="0"/>
          <w:sz w:val="24"/>
          <w:szCs w:val="24"/>
        </w:rPr>
        <w:t>投标供应商如果对竞争性谈判文件的其他任何内容有相关疑问，可以于投标供应商须知前附表列明的答疑接受时间前，以网上形式向采购人和招标代理机构提出。</w:t>
      </w:r>
      <w:bookmarkEnd w:id="814"/>
      <w:bookmarkEnd w:id="815"/>
      <w:bookmarkEnd w:id="816"/>
      <w:bookmarkEnd w:id="817"/>
      <w:bookmarkEnd w:id="818"/>
      <w:bookmarkEnd w:id="819"/>
    </w:p>
    <w:p w:rsidR="0052315A" w:rsidRDefault="000709F2">
      <w:pPr>
        <w:pStyle w:val="1"/>
        <w:widowControl/>
        <w:spacing w:line="370" w:lineRule="exact"/>
        <w:rPr>
          <w:rFonts w:ascii="宋体" w:eastAsia="宋体" w:cs="宋体"/>
          <w:b w:val="0"/>
          <w:bCs w:val="0"/>
          <w:sz w:val="24"/>
          <w:szCs w:val="24"/>
        </w:rPr>
      </w:pPr>
      <w:bookmarkStart w:id="820" w:name="_Toc10318"/>
      <w:bookmarkStart w:id="821" w:name="_Toc23546"/>
      <w:bookmarkStart w:id="822" w:name="_Toc4866"/>
      <w:bookmarkStart w:id="823" w:name="_Toc1118"/>
      <w:bookmarkStart w:id="824" w:name="_Toc23187"/>
      <w:bookmarkStart w:id="825" w:name="_Toc11558"/>
      <w:bookmarkStart w:id="826" w:name="_Toc11111"/>
      <w:bookmarkStart w:id="827" w:name="_Toc20777"/>
      <w:bookmarkStart w:id="828" w:name="_Toc4190"/>
      <w:bookmarkEnd w:id="820"/>
      <w:bookmarkEnd w:id="821"/>
      <w:r>
        <w:rPr>
          <w:rFonts w:ascii="宋体" w:eastAsia="宋体" w:cs="宋体" w:hint="eastAsia"/>
          <w:b w:val="0"/>
          <w:bCs w:val="0"/>
          <w:sz w:val="24"/>
          <w:szCs w:val="24"/>
        </w:rPr>
        <w:t xml:space="preserve">12.2 </w:t>
      </w:r>
      <w:bookmarkEnd w:id="822"/>
      <w:r>
        <w:rPr>
          <w:rFonts w:ascii="宋体" w:eastAsia="宋体" w:cs="宋体" w:hint="eastAsia"/>
          <w:b w:val="0"/>
          <w:bCs w:val="0"/>
          <w:sz w:val="24"/>
          <w:szCs w:val="24"/>
        </w:rPr>
        <w:t>招标代理机构对竞争性谈判文件进行的澄清、更正或更改，将在网站上及时发布，该公告内容为竞争性谈判文件的组成部分，对投标供应商具有同样约束力效力。投标供应商应主动上网查询。采购人和代理机构不承担投标供应商未及时关注相关信息引发的相关责任。</w:t>
      </w:r>
      <w:bookmarkEnd w:id="823"/>
      <w:bookmarkEnd w:id="824"/>
      <w:bookmarkEnd w:id="825"/>
      <w:bookmarkEnd w:id="826"/>
      <w:bookmarkEnd w:id="827"/>
      <w:bookmarkEnd w:id="828"/>
    </w:p>
    <w:p w:rsidR="0052315A" w:rsidRDefault="000709F2">
      <w:pPr>
        <w:pStyle w:val="1"/>
        <w:widowControl/>
        <w:spacing w:line="370" w:lineRule="exact"/>
        <w:rPr>
          <w:rFonts w:ascii="宋体" w:eastAsia="宋体" w:cs="宋体"/>
          <w:b w:val="0"/>
          <w:bCs w:val="0"/>
          <w:sz w:val="24"/>
          <w:szCs w:val="24"/>
        </w:rPr>
      </w:pPr>
      <w:bookmarkStart w:id="829" w:name="_Toc27131"/>
      <w:bookmarkStart w:id="830" w:name="_Toc12157"/>
      <w:bookmarkStart w:id="831" w:name="_Toc19567"/>
      <w:bookmarkStart w:id="832" w:name="_Toc22858"/>
      <w:bookmarkStart w:id="833" w:name="_Toc22262"/>
      <w:bookmarkStart w:id="834" w:name="_Toc25195"/>
      <w:bookmarkStart w:id="835" w:name="_Toc22144"/>
      <w:bookmarkStart w:id="836" w:name="_Toc31448"/>
      <w:bookmarkStart w:id="837" w:name="_Toc29757"/>
      <w:bookmarkEnd w:id="829"/>
      <w:bookmarkEnd w:id="830"/>
      <w:r>
        <w:rPr>
          <w:rFonts w:ascii="宋体" w:eastAsia="宋体" w:cs="宋体" w:hint="eastAsia"/>
          <w:b w:val="0"/>
          <w:bCs w:val="0"/>
          <w:sz w:val="24"/>
          <w:szCs w:val="24"/>
        </w:rPr>
        <w:t xml:space="preserve">12.3 </w:t>
      </w:r>
      <w:bookmarkEnd w:id="831"/>
      <w:r>
        <w:rPr>
          <w:rFonts w:ascii="宋体" w:eastAsia="宋体" w:cs="宋体" w:hint="eastAsia"/>
          <w:b w:val="0"/>
          <w:bCs w:val="0"/>
          <w:sz w:val="24"/>
          <w:szCs w:val="24"/>
        </w:rPr>
        <w:t>在投标截止时间前，采购人和招标代理机构可以视采购具体情况，延长投标截止时间和开标时间，并在竞争性谈判文件要求提交投标文件的截止时间三日前，在网站上发布变更公告。在上述情况下，采购人和投标供应商在投标截止期方面的全部权力、责任和义务，将适用于延长后新的投标截止期。</w:t>
      </w:r>
      <w:bookmarkEnd w:id="832"/>
      <w:bookmarkEnd w:id="833"/>
      <w:bookmarkEnd w:id="834"/>
      <w:bookmarkEnd w:id="835"/>
      <w:bookmarkEnd w:id="836"/>
      <w:bookmarkEnd w:id="837"/>
    </w:p>
    <w:p w:rsidR="0052315A" w:rsidRDefault="000709F2">
      <w:pPr>
        <w:pStyle w:val="1"/>
        <w:widowControl/>
        <w:spacing w:line="370" w:lineRule="exact"/>
        <w:rPr>
          <w:rFonts w:ascii="宋体" w:eastAsia="宋体" w:cs="宋体"/>
          <w:b w:val="0"/>
          <w:bCs w:val="0"/>
          <w:sz w:val="24"/>
          <w:szCs w:val="24"/>
        </w:rPr>
      </w:pPr>
      <w:bookmarkStart w:id="838" w:name="_Toc7371"/>
      <w:bookmarkStart w:id="839" w:name="_Toc13822"/>
      <w:bookmarkStart w:id="840" w:name="_Toc15626"/>
      <w:bookmarkStart w:id="841" w:name="_Toc24152"/>
      <w:bookmarkStart w:id="842" w:name="_Toc16082"/>
      <w:bookmarkStart w:id="843" w:name="_Toc3242"/>
      <w:bookmarkStart w:id="844" w:name="_Toc28139"/>
      <w:bookmarkStart w:id="845" w:name="_Toc7641"/>
      <w:bookmarkStart w:id="846" w:name="_Toc7656"/>
      <w:bookmarkEnd w:id="838"/>
      <w:bookmarkEnd w:id="839"/>
      <w:r>
        <w:rPr>
          <w:rFonts w:ascii="宋体" w:eastAsia="宋体" w:cs="宋体" w:hint="eastAsia"/>
          <w:b w:val="0"/>
          <w:bCs w:val="0"/>
          <w:sz w:val="24"/>
          <w:szCs w:val="24"/>
        </w:rPr>
        <w:t xml:space="preserve">12.4 </w:t>
      </w:r>
      <w:bookmarkEnd w:id="840"/>
      <w:r>
        <w:rPr>
          <w:rFonts w:ascii="宋体" w:eastAsia="宋体" w:cs="宋体" w:hint="eastAsia"/>
          <w:b w:val="0"/>
          <w:bCs w:val="0"/>
          <w:sz w:val="24"/>
          <w:szCs w:val="24"/>
        </w:rPr>
        <w:t>特殊情况下，采购人和招标代理机构发布澄清、更正或更改公告后，征得投标供应商同意，可不改变投标截止时间和开标时间。</w:t>
      </w:r>
      <w:bookmarkEnd w:id="841"/>
      <w:bookmarkEnd w:id="842"/>
      <w:bookmarkEnd w:id="843"/>
      <w:bookmarkEnd w:id="844"/>
      <w:bookmarkEnd w:id="845"/>
      <w:bookmarkEnd w:id="846"/>
    </w:p>
    <w:p w:rsidR="0052315A" w:rsidRDefault="000709F2">
      <w:pPr>
        <w:pStyle w:val="1"/>
        <w:widowControl/>
        <w:spacing w:line="370" w:lineRule="exact"/>
        <w:jc w:val="center"/>
        <w:rPr>
          <w:rFonts w:ascii="宋体" w:eastAsia="宋体" w:cs="宋体"/>
          <w:sz w:val="24"/>
          <w:szCs w:val="24"/>
        </w:rPr>
      </w:pPr>
      <w:bookmarkStart w:id="847" w:name="_Toc8076"/>
      <w:bookmarkStart w:id="848" w:name="_Toc28679"/>
      <w:bookmarkStart w:id="849" w:name="三．投标文件的编制"/>
      <w:bookmarkStart w:id="850" w:name="_Toc14303"/>
      <w:bookmarkStart w:id="851" w:name="_Toc24770"/>
      <w:bookmarkStart w:id="852" w:name="_Toc1731"/>
      <w:bookmarkStart w:id="853" w:name="_Toc20071"/>
      <w:bookmarkStart w:id="854" w:name="_Toc8851"/>
      <w:bookmarkStart w:id="855" w:name="_Toc22139"/>
      <w:bookmarkStart w:id="856" w:name="_Toc32246"/>
      <w:bookmarkEnd w:id="847"/>
      <w:bookmarkEnd w:id="848"/>
      <w:bookmarkEnd w:id="849"/>
      <w:r>
        <w:rPr>
          <w:rFonts w:ascii="宋体" w:eastAsia="宋体" w:cs="宋体" w:hint="eastAsia"/>
          <w:sz w:val="24"/>
          <w:szCs w:val="24"/>
        </w:rPr>
        <w:t>三．投标文件的编制</w:t>
      </w:r>
      <w:bookmarkEnd w:id="850"/>
      <w:bookmarkEnd w:id="851"/>
      <w:bookmarkEnd w:id="852"/>
      <w:bookmarkEnd w:id="853"/>
      <w:bookmarkEnd w:id="854"/>
      <w:bookmarkEnd w:id="855"/>
      <w:bookmarkEnd w:id="856"/>
    </w:p>
    <w:p w:rsidR="0052315A" w:rsidRDefault="000709F2">
      <w:pPr>
        <w:pStyle w:val="1"/>
        <w:widowControl/>
        <w:spacing w:line="370" w:lineRule="exact"/>
        <w:rPr>
          <w:rFonts w:ascii="宋体" w:eastAsia="宋体" w:cs="宋体"/>
          <w:b w:val="0"/>
          <w:bCs w:val="0"/>
          <w:sz w:val="24"/>
          <w:szCs w:val="24"/>
        </w:rPr>
      </w:pPr>
      <w:bookmarkStart w:id="857" w:name="_Toc11020"/>
      <w:bookmarkStart w:id="858" w:name="_Toc29673"/>
      <w:bookmarkStart w:id="859" w:name="_Toc30290"/>
      <w:bookmarkStart w:id="860" w:name="_Toc23983"/>
      <w:bookmarkStart w:id="861" w:name="_Toc22205"/>
      <w:bookmarkStart w:id="862" w:name="_Toc23800"/>
      <w:bookmarkStart w:id="863" w:name="_Toc9465"/>
      <w:bookmarkStart w:id="864" w:name="_Toc32217"/>
      <w:bookmarkStart w:id="865" w:name="_Toc28649"/>
      <w:bookmarkEnd w:id="857"/>
      <w:bookmarkEnd w:id="858"/>
      <w:r>
        <w:rPr>
          <w:rFonts w:ascii="宋体" w:eastAsia="宋体" w:cs="宋体" w:hint="eastAsia"/>
          <w:b w:val="0"/>
          <w:bCs w:val="0"/>
          <w:sz w:val="24"/>
          <w:szCs w:val="24"/>
        </w:rPr>
        <w:t>13.</w:t>
      </w:r>
      <w:bookmarkEnd w:id="859"/>
      <w:r>
        <w:rPr>
          <w:rFonts w:ascii="宋体" w:eastAsia="宋体" w:cs="宋体" w:hint="eastAsia"/>
          <w:b w:val="0"/>
          <w:bCs w:val="0"/>
          <w:sz w:val="24"/>
          <w:szCs w:val="24"/>
        </w:rPr>
        <w:t>投标文件构成与格式</w:t>
      </w:r>
      <w:bookmarkEnd w:id="860"/>
      <w:bookmarkEnd w:id="861"/>
      <w:bookmarkEnd w:id="862"/>
      <w:bookmarkEnd w:id="863"/>
      <w:bookmarkEnd w:id="864"/>
      <w:bookmarkEnd w:id="865"/>
    </w:p>
    <w:p w:rsidR="0052315A" w:rsidRDefault="000709F2">
      <w:pPr>
        <w:pStyle w:val="1"/>
        <w:widowControl/>
        <w:spacing w:line="370" w:lineRule="exact"/>
        <w:rPr>
          <w:rFonts w:ascii="宋体" w:eastAsia="宋体" w:cs="宋体"/>
          <w:b w:val="0"/>
          <w:bCs w:val="0"/>
          <w:sz w:val="24"/>
          <w:szCs w:val="24"/>
        </w:rPr>
      </w:pPr>
      <w:bookmarkStart w:id="866" w:name="_Toc21821"/>
      <w:bookmarkStart w:id="867" w:name="_Toc23873"/>
      <w:bookmarkStart w:id="868" w:name="_Toc15517"/>
      <w:bookmarkStart w:id="869" w:name="_Toc18091"/>
      <w:bookmarkStart w:id="870" w:name="_Toc10074"/>
      <w:bookmarkStart w:id="871" w:name="_Toc13444"/>
      <w:bookmarkStart w:id="872" w:name="_Toc4296"/>
      <w:bookmarkStart w:id="873" w:name="_Toc21330"/>
      <w:bookmarkStart w:id="874" w:name="_Toc24125"/>
      <w:bookmarkEnd w:id="866"/>
      <w:bookmarkEnd w:id="867"/>
      <w:r>
        <w:rPr>
          <w:rFonts w:ascii="宋体" w:eastAsia="宋体" w:cs="宋体" w:hint="eastAsia"/>
          <w:b w:val="0"/>
          <w:bCs w:val="0"/>
          <w:sz w:val="24"/>
          <w:szCs w:val="24"/>
        </w:rPr>
        <w:t xml:space="preserve">13.1 </w:t>
      </w:r>
      <w:bookmarkEnd w:id="868"/>
      <w:r>
        <w:rPr>
          <w:rFonts w:ascii="宋体" w:eastAsia="宋体" w:cs="宋体" w:hint="eastAsia"/>
          <w:b w:val="0"/>
          <w:bCs w:val="0"/>
          <w:sz w:val="24"/>
          <w:szCs w:val="24"/>
        </w:rPr>
        <w:t>投标文件是对竞争性谈判文件的实质性响应及承诺文件。</w:t>
      </w:r>
      <w:bookmarkEnd w:id="869"/>
      <w:bookmarkEnd w:id="870"/>
      <w:bookmarkEnd w:id="871"/>
      <w:bookmarkEnd w:id="872"/>
      <w:bookmarkEnd w:id="873"/>
      <w:bookmarkEnd w:id="874"/>
    </w:p>
    <w:p w:rsidR="0052315A" w:rsidRDefault="000709F2">
      <w:pPr>
        <w:pStyle w:val="1"/>
        <w:widowControl/>
        <w:spacing w:line="370" w:lineRule="exact"/>
        <w:rPr>
          <w:rFonts w:ascii="宋体" w:eastAsia="宋体" w:cs="宋体"/>
          <w:b w:val="0"/>
          <w:bCs w:val="0"/>
          <w:sz w:val="24"/>
          <w:szCs w:val="24"/>
        </w:rPr>
      </w:pPr>
      <w:bookmarkStart w:id="875" w:name="_Toc248"/>
      <w:bookmarkStart w:id="876" w:name="_Toc2636"/>
      <w:bookmarkStart w:id="877" w:name="_Toc31078"/>
      <w:bookmarkStart w:id="878" w:name="_Toc21442"/>
      <w:bookmarkStart w:id="879" w:name="_Toc18769"/>
      <w:bookmarkStart w:id="880" w:name="_Toc2738"/>
      <w:bookmarkStart w:id="881" w:name="_Toc13256"/>
      <w:bookmarkStart w:id="882" w:name="_Toc7991"/>
      <w:bookmarkStart w:id="883" w:name="_Toc8844"/>
      <w:bookmarkEnd w:id="875"/>
      <w:bookmarkEnd w:id="876"/>
      <w:r>
        <w:rPr>
          <w:rFonts w:ascii="宋体" w:eastAsia="宋体" w:cs="宋体" w:hint="eastAsia"/>
          <w:b w:val="0"/>
          <w:bCs w:val="0"/>
          <w:sz w:val="24"/>
          <w:szCs w:val="24"/>
        </w:rPr>
        <w:t xml:space="preserve">13.2 </w:t>
      </w:r>
      <w:bookmarkEnd w:id="877"/>
      <w:r>
        <w:rPr>
          <w:rFonts w:ascii="宋体" w:eastAsia="宋体" w:cs="宋体" w:hint="eastAsia"/>
          <w:b w:val="0"/>
          <w:bCs w:val="0"/>
          <w:sz w:val="24"/>
          <w:szCs w:val="24"/>
        </w:rPr>
        <w:t>除非注明“投标供应商可自行制作格式”，投标文件应使用竞争性谈判文件提供的格式。</w:t>
      </w:r>
      <w:bookmarkEnd w:id="878"/>
      <w:bookmarkEnd w:id="879"/>
      <w:bookmarkEnd w:id="880"/>
      <w:bookmarkEnd w:id="881"/>
      <w:bookmarkEnd w:id="882"/>
      <w:bookmarkEnd w:id="883"/>
    </w:p>
    <w:p w:rsidR="0052315A" w:rsidRDefault="000709F2">
      <w:pPr>
        <w:pStyle w:val="1"/>
        <w:widowControl/>
        <w:spacing w:line="370" w:lineRule="exact"/>
        <w:rPr>
          <w:rFonts w:ascii="宋体" w:eastAsia="宋体" w:cs="宋体"/>
          <w:b w:val="0"/>
          <w:bCs w:val="0"/>
          <w:sz w:val="24"/>
          <w:szCs w:val="24"/>
        </w:rPr>
      </w:pPr>
      <w:bookmarkStart w:id="884" w:name="_Toc32129"/>
      <w:bookmarkStart w:id="885" w:name="_Toc14565"/>
      <w:bookmarkStart w:id="886" w:name="_Toc641"/>
      <w:bookmarkStart w:id="887" w:name="_Toc31877"/>
      <w:bookmarkStart w:id="888" w:name="_Toc29401"/>
      <w:bookmarkStart w:id="889" w:name="_Toc11240"/>
      <w:bookmarkStart w:id="890" w:name="_Toc28584"/>
      <w:bookmarkStart w:id="891" w:name="_Toc16172"/>
      <w:bookmarkStart w:id="892" w:name="_Toc8434"/>
      <w:bookmarkEnd w:id="884"/>
      <w:bookmarkEnd w:id="885"/>
      <w:r>
        <w:rPr>
          <w:rFonts w:ascii="宋体" w:eastAsia="宋体" w:cs="宋体" w:hint="eastAsia"/>
          <w:b w:val="0"/>
          <w:bCs w:val="0"/>
          <w:sz w:val="24"/>
          <w:szCs w:val="24"/>
        </w:rPr>
        <w:t xml:space="preserve">13.3 </w:t>
      </w:r>
      <w:bookmarkEnd w:id="886"/>
      <w:r>
        <w:rPr>
          <w:rFonts w:ascii="宋体" w:eastAsia="宋体" w:cs="宋体" w:hint="eastAsia"/>
          <w:b w:val="0"/>
          <w:bCs w:val="0"/>
          <w:sz w:val="24"/>
          <w:szCs w:val="24"/>
        </w:rPr>
        <w:t>除专用术语外，投标文件以及投标供应商与采购人就有关投标的往来函电均应使用中文。投标供应商提交的支持性文件和印制的文件可以用另一种语言，但相应内容应翻译成中文，对不同文字文本投标文件的解释发生异议的，以中文文本为准。</w:t>
      </w:r>
      <w:bookmarkEnd w:id="887"/>
      <w:bookmarkEnd w:id="888"/>
      <w:bookmarkEnd w:id="889"/>
      <w:bookmarkEnd w:id="890"/>
      <w:bookmarkEnd w:id="891"/>
      <w:bookmarkEnd w:id="892"/>
    </w:p>
    <w:p w:rsidR="0052315A" w:rsidRDefault="000709F2">
      <w:pPr>
        <w:pStyle w:val="1"/>
        <w:widowControl/>
        <w:spacing w:line="370" w:lineRule="exact"/>
        <w:rPr>
          <w:rFonts w:ascii="宋体" w:eastAsia="宋体" w:cs="宋体"/>
          <w:b w:val="0"/>
          <w:bCs w:val="0"/>
          <w:sz w:val="24"/>
          <w:szCs w:val="24"/>
        </w:rPr>
      </w:pPr>
      <w:bookmarkStart w:id="893" w:name="_Toc1259"/>
      <w:bookmarkStart w:id="894" w:name="_Toc19660"/>
      <w:bookmarkStart w:id="895" w:name="_Toc7550"/>
      <w:bookmarkStart w:id="896" w:name="_Toc1502"/>
      <w:bookmarkStart w:id="897" w:name="_Toc19575"/>
      <w:bookmarkStart w:id="898" w:name="_Toc6781"/>
      <w:bookmarkStart w:id="899" w:name="_Toc16143"/>
      <w:bookmarkStart w:id="900" w:name="_Toc10289"/>
      <w:bookmarkStart w:id="901" w:name="_Toc4911"/>
      <w:bookmarkEnd w:id="893"/>
      <w:bookmarkEnd w:id="894"/>
      <w:r>
        <w:rPr>
          <w:rFonts w:ascii="宋体" w:eastAsia="宋体" w:cs="宋体" w:hint="eastAsia"/>
          <w:b w:val="0"/>
          <w:bCs w:val="0"/>
          <w:sz w:val="24"/>
          <w:szCs w:val="24"/>
        </w:rPr>
        <w:t xml:space="preserve">13.4 </w:t>
      </w:r>
      <w:bookmarkEnd w:id="895"/>
      <w:r>
        <w:rPr>
          <w:rFonts w:ascii="宋体" w:eastAsia="宋体" w:cs="宋体" w:hint="eastAsia"/>
          <w:b w:val="0"/>
          <w:bCs w:val="0"/>
          <w:sz w:val="24"/>
          <w:szCs w:val="24"/>
        </w:rPr>
        <w:t>除非竞争性谈判文件另有规定，投标文件应使用中华人民共和国法定计量单位。</w:t>
      </w:r>
      <w:bookmarkEnd w:id="896"/>
      <w:bookmarkEnd w:id="897"/>
      <w:bookmarkEnd w:id="898"/>
      <w:bookmarkEnd w:id="899"/>
      <w:bookmarkEnd w:id="900"/>
      <w:bookmarkEnd w:id="901"/>
    </w:p>
    <w:p w:rsidR="0052315A" w:rsidRDefault="000709F2">
      <w:pPr>
        <w:pStyle w:val="1"/>
        <w:widowControl/>
        <w:spacing w:line="370" w:lineRule="exact"/>
        <w:rPr>
          <w:rFonts w:ascii="宋体" w:eastAsia="宋体" w:cs="宋体"/>
          <w:b w:val="0"/>
          <w:bCs w:val="0"/>
          <w:sz w:val="24"/>
          <w:szCs w:val="24"/>
        </w:rPr>
      </w:pPr>
      <w:bookmarkStart w:id="902" w:name="_Toc23657"/>
      <w:bookmarkStart w:id="903" w:name="_Toc25561"/>
      <w:bookmarkStart w:id="904" w:name="_Toc2951"/>
      <w:bookmarkStart w:id="905" w:name="_Toc5380"/>
      <w:bookmarkStart w:id="906" w:name="_Toc12727"/>
      <w:bookmarkStart w:id="907" w:name="_Toc6879"/>
      <w:bookmarkStart w:id="908" w:name="_Toc6481"/>
      <w:bookmarkStart w:id="909" w:name="_Toc24655"/>
      <w:bookmarkStart w:id="910" w:name="_Toc1868"/>
      <w:bookmarkEnd w:id="902"/>
      <w:bookmarkEnd w:id="903"/>
      <w:r>
        <w:rPr>
          <w:rFonts w:ascii="宋体" w:eastAsia="宋体" w:cs="宋体" w:hint="eastAsia"/>
          <w:b w:val="0"/>
          <w:bCs w:val="0"/>
          <w:sz w:val="24"/>
          <w:szCs w:val="24"/>
        </w:rPr>
        <w:t>13.5</w:t>
      </w:r>
      <w:bookmarkEnd w:id="904"/>
      <w:r>
        <w:rPr>
          <w:rFonts w:ascii="宋体" w:eastAsia="宋体" w:cs="宋体" w:hint="eastAsia"/>
          <w:b w:val="0"/>
          <w:bCs w:val="0"/>
          <w:sz w:val="24"/>
          <w:szCs w:val="24"/>
        </w:rPr>
        <w:t>除非竞争性谈判文件另有规定，投标文件应使用人民币填报所有报价。允许以多种货币报价的，或涉及合同金额等计算的，均按照中国银行在开标日公布的汇率</w:t>
      </w:r>
      <w:proofErr w:type="gramStart"/>
      <w:r>
        <w:rPr>
          <w:rFonts w:ascii="宋体" w:eastAsia="宋体" w:cs="宋体" w:hint="eastAsia"/>
          <w:b w:val="0"/>
          <w:bCs w:val="0"/>
          <w:sz w:val="24"/>
          <w:szCs w:val="24"/>
        </w:rPr>
        <w:t>中间价换</w:t>
      </w:r>
      <w:proofErr w:type="gramEnd"/>
      <w:r>
        <w:rPr>
          <w:rFonts w:ascii="宋体" w:eastAsia="宋体" w:cs="宋体" w:hint="eastAsia"/>
          <w:b w:val="0"/>
          <w:bCs w:val="0"/>
          <w:sz w:val="24"/>
          <w:szCs w:val="24"/>
        </w:rPr>
        <w:t xml:space="preserve"> 算成人民币。</w:t>
      </w:r>
      <w:bookmarkEnd w:id="905"/>
      <w:bookmarkEnd w:id="906"/>
      <w:bookmarkEnd w:id="907"/>
      <w:bookmarkEnd w:id="908"/>
      <w:bookmarkEnd w:id="909"/>
      <w:bookmarkEnd w:id="910"/>
    </w:p>
    <w:p w:rsidR="0052315A" w:rsidRDefault="000709F2">
      <w:pPr>
        <w:pStyle w:val="1"/>
        <w:widowControl/>
        <w:spacing w:line="370" w:lineRule="exact"/>
        <w:rPr>
          <w:rFonts w:ascii="宋体" w:eastAsia="宋体" w:cs="宋体"/>
          <w:b w:val="0"/>
          <w:bCs w:val="0"/>
          <w:sz w:val="24"/>
          <w:szCs w:val="24"/>
        </w:rPr>
      </w:pPr>
      <w:bookmarkStart w:id="911" w:name="_Toc4226"/>
      <w:bookmarkStart w:id="912" w:name="_Toc24253"/>
      <w:bookmarkStart w:id="913" w:name="_Toc7834"/>
      <w:bookmarkStart w:id="914" w:name="_Toc18373"/>
      <w:bookmarkStart w:id="915" w:name="_Toc29512"/>
      <w:bookmarkStart w:id="916" w:name="_Toc7356"/>
      <w:bookmarkStart w:id="917" w:name="_Toc25906"/>
      <w:bookmarkStart w:id="918" w:name="_Toc497"/>
      <w:bookmarkStart w:id="919" w:name="_Toc454"/>
      <w:bookmarkEnd w:id="911"/>
      <w:bookmarkEnd w:id="912"/>
      <w:r>
        <w:rPr>
          <w:rFonts w:ascii="宋体" w:eastAsia="宋体" w:cs="宋体" w:hint="eastAsia"/>
          <w:b w:val="0"/>
          <w:bCs w:val="0"/>
          <w:sz w:val="24"/>
          <w:szCs w:val="24"/>
        </w:rPr>
        <w:t xml:space="preserve">13.6 </w:t>
      </w:r>
      <w:bookmarkEnd w:id="913"/>
      <w:r>
        <w:rPr>
          <w:rFonts w:ascii="宋体" w:eastAsia="宋体" w:cs="宋体" w:hint="eastAsia"/>
          <w:b w:val="0"/>
          <w:bCs w:val="0"/>
          <w:sz w:val="24"/>
          <w:szCs w:val="24"/>
        </w:rPr>
        <w:t>投标供应商资质证书（或资格证明）处于换证、升级、变更等期间，除非法律法规或发证机构有书面材料明确表明投标供应商资质（或资格)有效，否则一律不予认可。</w:t>
      </w:r>
      <w:bookmarkEnd w:id="914"/>
      <w:bookmarkEnd w:id="915"/>
      <w:bookmarkEnd w:id="916"/>
      <w:bookmarkEnd w:id="917"/>
      <w:bookmarkEnd w:id="918"/>
      <w:bookmarkEnd w:id="919"/>
    </w:p>
    <w:p w:rsidR="0052315A" w:rsidRDefault="000709F2">
      <w:pPr>
        <w:pStyle w:val="1"/>
        <w:widowControl/>
        <w:spacing w:line="370" w:lineRule="exact"/>
        <w:rPr>
          <w:rFonts w:ascii="宋体" w:eastAsia="宋体" w:cs="宋体"/>
          <w:b w:val="0"/>
          <w:bCs w:val="0"/>
          <w:sz w:val="24"/>
          <w:szCs w:val="24"/>
        </w:rPr>
      </w:pPr>
      <w:bookmarkStart w:id="920" w:name="_Toc17653"/>
      <w:bookmarkStart w:id="921" w:name="_Toc16200"/>
      <w:bookmarkStart w:id="922" w:name="_Toc30999"/>
      <w:bookmarkStart w:id="923" w:name="_Toc2777"/>
      <w:bookmarkStart w:id="924" w:name="_Toc16290"/>
      <w:bookmarkStart w:id="925" w:name="_Toc21712"/>
      <w:bookmarkStart w:id="926" w:name="_Toc2530"/>
      <w:bookmarkStart w:id="927" w:name="_Toc25316"/>
      <w:bookmarkStart w:id="928" w:name="_Toc19286"/>
      <w:bookmarkEnd w:id="920"/>
      <w:bookmarkEnd w:id="921"/>
      <w:r>
        <w:rPr>
          <w:rFonts w:ascii="宋体" w:eastAsia="宋体" w:cs="宋体" w:hint="eastAsia"/>
          <w:b w:val="0"/>
          <w:bCs w:val="0"/>
          <w:sz w:val="24"/>
          <w:szCs w:val="24"/>
        </w:rPr>
        <w:t xml:space="preserve">13.7 </w:t>
      </w:r>
      <w:bookmarkEnd w:id="922"/>
      <w:r>
        <w:rPr>
          <w:rFonts w:ascii="宋体" w:eastAsia="宋体" w:cs="宋体" w:hint="eastAsia"/>
          <w:b w:val="0"/>
          <w:bCs w:val="0"/>
          <w:sz w:val="24"/>
          <w:szCs w:val="24"/>
        </w:rPr>
        <w:t>纸质投标文件（如有）应编制连续页码，除特殊规格的图纸或方案、图片资料等外，均应按 A4 规格制作，为节约和环保，建议纸质投标文件双面打印。</w:t>
      </w:r>
      <w:bookmarkEnd w:id="923"/>
      <w:bookmarkEnd w:id="924"/>
      <w:bookmarkEnd w:id="925"/>
      <w:bookmarkEnd w:id="926"/>
      <w:bookmarkEnd w:id="927"/>
      <w:bookmarkEnd w:id="928"/>
    </w:p>
    <w:p w:rsidR="0052315A" w:rsidRDefault="000709F2">
      <w:pPr>
        <w:pStyle w:val="1"/>
        <w:widowControl/>
        <w:spacing w:line="370" w:lineRule="exact"/>
        <w:rPr>
          <w:rFonts w:ascii="宋体" w:eastAsia="宋体" w:cs="宋体"/>
          <w:b w:val="0"/>
          <w:bCs w:val="0"/>
          <w:sz w:val="24"/>
          <w:szCs w:val="24"/>
        </w:rPr>
      </w:pPr>
      <w:bookmarkStart w:id="929" w:name="_Toc26534"/>
      <w:bookmarkStart w:id="930" w:name="_Toc29650"/>
      <w:bookmarkStart w:id="931" w:name="_Toc15161"/>
      <w:bookmarkStart w:id="932" w:name="_Toc18571"/>
      <w:bookmarkStart w:id="933" w:name="_Toc31862"/>
      <w:bookmarkStart w:id="934" w:name="_Toc585"/>
      <w:bookmarkStart w:id="935" w:name="_Toc9429"/>
      <w:bookmarkStart w:id="936" w:name="_Toc25778"/>
      <w:bookmarkStart w:id="937" w:name="_Toc19291"/>
      <w:bookmarkEnd w:id="929"/>
      <w:bookmarkEnd w:id="930"/>
      <w:r>
        <w:rPr>
          <w:rFonts w:ascii="宋体" w:eastAsia="宋体" w:cs="宋体" w:hint="eastAsia"/>
          <w:b w:val="0"/>
          <w:bCs w:val="0"/>
          <w:sz w:val="24"/>
          <w:szCs w:val="24"/>
        </w:rPr>
        <w:t xml:space="preserve">13.8 </w:t>
      </w:r>
      <w:bookmarkEnd w:id="931"/>
      <w:r>
        <w:rPr>
          <w:rFonts w:ascii="宋体" w:eastAsia="宋体" w:cs="宋体" w:hint="eastAsia"/>
          <w:b w:val="0"/>
          <w:bCs w:val="0"/>
          <w:sz w:val="24"/>
          <w:szCs w:val="24"/>
        </w:rPr>
        <w:t>电报、电话、传真形式的投标概不接受。</w:t>
      </w:r>
      <w:bookmarkEnd w:id="932"/>
      <w:bookmarkEnd w:id="933"/>
      <w:bookmarkEnd w:id="934"/>
      <w:bookmarkEnd w:id="935"/>
      <w:bookmarkEnd w:id="936"/>
      <w:bookmarkEnd w:id="937"/>
    </w:p>
    <w:p w:rsidR="0052315A" w:rsidRDefault="000709F2">
      <w:pPr>
        <w:pStyle w:val="1"/>
        <w:widowControl/>
        <w:spacing w:line="370" w:lineRule="exact"/>
        <w:rPr>
          <w:rFonts w:ascii="宋体" w:eastAsia="宋体" w:cs="宋体"/>
          <w:b w:val="0"/>
          <w:bCs w:val="0"/>
          <w:sz w:val="24"/>
          <w:szCs w:val="24"/>
        </w:rPr>
      </w:pPr>
      <w:bookmarkStart w:id="938" w:name="_Toc20510"/>
      <w:bookmarkStart w:id="939" w:name="_Toc15938"/>
      <w:bookmarkStart w:id="940" w:name="_Toc10855"/>
      <w:bookmarkStart w:id="941" w:name="_Toc24093"/>
      <w:bookmarkStart w:id="942" w:name="_Toc24820"/>
      <w:bookmarkStart w:id="943" w:name="_Toc678"/>
      <w:bookmarkStart w:id="944" w:name="_Toc2507"/>
      <w:bookmarkStart w:id="945" w:name="_Toc16145"/>
      <w:bookmarkStart w:id="946" w:name="_Toc21187"/>
      <w:bookmarkEnd w:id="938"/>
      <w:bookmarkEnd w:id="939"/>
      <w:r>
        <w:rPr>
          <w:rFonts w:ascii="宋体" w:eastAsia="宋体" w:cs="宋体" w:hint="eastAsia"/>
          <w:b w:val="0"/>
          <w:bCs w:val="0"/>
          <w:sz w:val="24"/>
          <w:szCs w:val="24"/>
        </w:rPr>
        <w:t xml:space="preserve">13.9 </w:t>
      </w:r>
      <w:bookmarkEnd w:id="940"/>
      <w:r>
        <w:rPr>
          <w:rFonts w:ascii="宋体" w:eastAsia="宋体" w:cs="宋体" w:hint="eastAsia"/>
          <w:b w:val="0"/>
          <w:bCs w:val="0"/>
          <w:sz w:val="24"/>
          <w:szCs w:val="24"/>
        </w:rPr>
        <w:t>采购人一律不予退还投标供应商的投标文件。</w:t>
      </w:r>
      <w:bookmarkEnd w:id="941"/>
      <w:bookmarkEnd w:id="942"/>
      <w:bookmarkEnd w:id="943"/>
      <w:bookmarkEnd w:id="944"/>
      <w:bookmarkEnd w:id="945"/>
      <w:bookmarkEnd w:id="946"/>
    </w:p>
    <w:p w:rsidR="0052315A" w:rsidRDefault="000709F2">
      <w:pPr>
        <w:pStyle w:val="1"/>
        <w:widowControl/>
        <w:spacing w:line="370" w:lineRule="exact"/>
        <w:rPr>
          <w:rFonts w:ascii="宋体" w:eastAsia="宋体" w:cs="宋体"/>
          <w:b w:val="0"/>
          <w:bCs w:val="0"/>
          <w:sz w:val="24"/>
          <w:szCs w:val="24"/>
        </w:rPr>
      </w:pPr>
      <w:bookmarkStart w:id="947" w:name="_Toc32011"/>
      <w:bookmarkStart w:id="948" w:name="_Toc16899"/>
      <w:bookmarkStart w:id="949" w:name="_Toc6211"/>
      <w:bookmarkStart w:id="950" w:name="_Toc10556"/>
      <w:bookmarkStart w:id="951" w:name="_Toc19135"/>
      <w:bookmarkStart w:id="952" w:name="_Toc4659"/>
      <w:bookmarkStart w:id="953" w:name="_Toc23045"/>
      <w:bookmarkStart w:id="954" w:name="_Toc23121"/>
      <w:bookmarkStart w:id="955" w:name="_Toc12952"/>
      <w:bookmarkEnd w:id="947"/>
      <w:bookmarkEnd w:id="948"/>
      <w:r>
        <w:rPr>
          <w:rFonts w:ascii="宋体" w:eastAsia="宋体" w:cs="宋体" w:hint="eastAsia"/>
          <w:b w:val="0"/>
          <w:bCs w:val="0"/>
          <w:sz w:val="24"/>
          <w:szCs w:val="24"/>
        </w:rPr>
        <w:t>14.</w:t>
      </w:r>
      <w:bookmarkEnd w:id="949"/>
      <w:r>
        <w:rPr>
          <w:rFonts w:ascii="宋体" w:eastAsia="宋体" w:cs="宋体" w:hint="eastAsia"/>
          <w:b w:val="0"/>
          <w:bCs w:val="0"/>
          <w:sz w:val="24"/>
          <w:szCs w:val="24"/>
        </w:rPr>
        <w:t>报价</w:t>
      </w:r>
      <w:bookmarkEnd w:id="950"/>
      <w:bookmarkEnd w:id="951"/>
      <w:bookmarkEnd w:id="952"/>
      <w:bookmarkEnd w:id="953"/>
      <w:bookmarkEnd w:id="954"/>
      <w:bookmarkEnd w:id="955"/>
    </w:p>
    <w:p w:rsidR="0052315A" w:rsidRDefault="000709F2">
      <w:pPr>
        <w:pStyle w:val="1"/>
        <w:widowControl/>
        <w:spacing w:line="370" w:lineRule="exact"/>
        <w:rPr>
          <w:rFonts w:ascii="宋体" w:eastAsia="宋体" w:cs="宋体"/>
          <w:b w:val="0"/>
          <w:bCs w:val="0"/>
          <w:sz w:val="24"/>
          <w:szCs w:val="24"/>
        </w:rPr>
      </w:pPr>
      <w:bookmarkStart w:id="956" w:name="_Toc2308"/>
      <w:bookmarkStart w:id="957" w:name="_Toc8617"/>
      <w:bookmarkStart w:id="958" w:name="_Toc5296"/>
      <w:bookmarkStart w:id="959" w:name="_Toc26510"/>
      <w:bookmarkStart w:id="960" w:name="_Toc29515"/>
      <w:bookmarkStart w:id="961" w:name="_Toc5863"/>
      <w:bookmarkStart w:id="962" w:name="_Toc28356"/>
      <w:bookmarkStart w:id="963" w:name="_Toc24391"/>
      <w:bookmarkStart w:id="964" w:name="_Toc32595"/>
      <w:bookmarkEnd w:id="956"/>
      <w:bookmarkEnd w:id="957"/>
      <w:r>
        <w:rPr>
          <w:rFonts w:ascii="宋体" w:eastAsia="宋体" w:cs="宋体" w:hint="eastAsia"/>
          <w:b w:val="0"/>
          <w:bCs w:val="0"/>
          <w:sz w:val="24"/>
          <w:szCs w:val="24"/>
        </w:rPr>
        <w:t xml:space="preserve">14.1 </w:t>
      </w:r>
      <w:bookmarkEnd w:id="958"/>
      <w:r>
        <w:rPr>
          <w:rFonts w:ascii="宋体" w:eastAsia="宋体" w:cs="宋体" w:hint="eastAsia"/>
          <w:b w:val="0"/>
          <w:bCs w:val="0"/>
          <w:sz w:val="24"/>
          <w:szCs w:val="24"/>
        </w:rPr>
        <w:t>投标供应商应以“包”为报价的基本单位。若整个需求分为若干包，则投标供应商可选择其中的部分或所有包报价。包内所有项目均应报价（免费赠送的除外），否则将导致投标无效。</w:t>
      </w:r>
      <w:bookmarkEnd w:id="959"/>
      <w:bookmarkEnd w:id="960"/>
      <w:bookmarkEnd w:id="961"/>
      <w:bookmarkEnd w:id="962"/>
      <w:bookmarkEnd w:id="963"/>
      <w:bookmarkEnd w:id="964"/>
    </w:p>
    <w:p w:rsidR="0052315A" w:rsidRDefault="000709F2">
      <w:pPr>
        <w:pStyle w:val="1"/>
        <w:widowControl/>
        <w:spacing w:line="370" w:lineRule="exact"/>
        <w:rPr>
          <w:rFonts w:ascii="宋体" w:eastAsia="宋体" w:cs="宋体"/>
          <w:b w:val="0"/>
          <w:bCs w:val="0"/>
          <w:sz w:val="24"/>
          <w:szCs w:val="24"/>
        </w:rPr>
      </w:pPr>
      <w:bookmarkStart w:id="965" w:name="_Toc13611"/>
      <w:bookmarkStart w:id="966" w:name="_Toc25802"/>
      <w:bookmarkStart w:id="967" w:name="_Toc13764"/>
      <w:bookmarkStart w:id="968" w:name="_Toc2475"/>
      <w:bookmarkStart w:id="969" w:name="_Toc7203"/>
      <w:bookmarkStart w:id="970" w:name="_Toc1294"/>
      <w:bookmarkStart w:id="971" w:name="_Toc9001"/>
      <w:bookmarkStart w:id="972" w:name="_Toc23659"/>
      <w:bookmarkStart w:id="973" w:name="_Toc10574"/>
      <w:bookmarkEnd w:id="965"/>
      <w:bookmarkEnd w:id="966"/>
      <w:r>
        <w:rPr>
          <w:rFonts w:ascii="宋体" w:eastAsia="宋体" w:cs="宋体" w:hint="eastAsia"/>
          <w:b w:val="0"/>
          <w:bCs w:val="0"/>
          <w:sz w:val="24"/>
          <w:szCs w:val="24"/>
        </w:rPr>
        <w:t xml:space="preserve">14.2 </w:t>
      </w:r>
      <w:bookmarkEnd w:id="967"/>
      <w:r>
        <w:rPr>
          <w:rFonts w:ascii="宋体" w:eastAsia="宋体" w:cs="宋体" w:hint="eastAsia"/>
          <w:b w:val="0"/>
          <w:bCs w:val="0"/>
          <w:sz w:val="24"/>
          <w:szCs w:val="24"/>
        </w:rPr>
        <w:t>投标供应商的报价应包含所有服务、保险、税费、和交付后约定期限内</w:t>
      </w:r>
      <w:proofErr w:type="gramStart"/>
      <w:r>
        <w:rPr>
          <w:rFonts w:ascii="宋体" w:eastAsia="宋体" w:cs="宋体" w:hint="eastAsia"/>
          <w:b w:val="0"/>
          <w:bCs w:val="0"/>
          <w:sz w:val="24"/>
          <w:szCs w:val="24"/>
        </w:rPr>
        <w:t>免费维保等</w:t>
      </w:r>
      <w:proofErr w:type="gramEnd"/>
      <w:r>
        <w:rPr>
          <w:rFonts w:ascii="宋体" w:eastAsia="宋体" w:cs="宋体" w:hint="eastAsia"/>
          <w:b w:val="0"/>
          <w:bCs w:val="0"/>
          <w:sz w:val="24"/>
          <w:szCs w:val="24"/>
        </w:rPr>
        <w:t>工作所发生的一切应有费用。投标报价为签订合同的依据。</w:t>
      </w:r>
      <w:bookmarkEnd w:id="968"/>
      <w:bookmarkEnd w:id="969"/>
      <w:bookmarkEnd w:id="970"/>
      <w:bookmarkEnd w:id="971"/>
      <w:bookmarkEnd w:id="972"/>
      <w:bookmarkEnd w:id="973"/>
    </w:p>
    <w:p w:rsidR="0052315A" w:rsidRDefault="000709F2">
      <w:pPr>
        <w:pStyle w:val="1"/>
        <w:widowControl/>
        <w:spacing w:line="370" w:lineRule="exact"/>
        <w:rPr>
          <w:rFonts w:ascii="宋体" w:eastAsia="宋体" w:cs="宋体"/>
          <w:b w:val="0"/>
          <w:bCs w:val="0"/>
          <w:sz w:val="24"/>
          <w:szCs w:val="24"/>
        </w:rPr>
      </w:pPr>
      <w:bookmarkStart w:id="974" w:name="_Toc11252"/>
      <w:bookmarkStart w:id="975" w:name="_Toc10291"/>
      <w:bookmarkStart w:id="976" w:name="_Toc13899"/>
      <w:bookmarkStart w:id="977" w:name="_Toc13588"/>
      <w:bookmarkStart w:id="978" w:name="_Toc15166"/>
      <w:bookmarkStart w:id="979" w:name="_Toc15332"/>
      <w:bookmarkStart w:id="980" w:name="_Toc24531"/>
      <w:bookmarkStart w:id="981" w:name="_Toc20280"/>
      <w:bookmarkStart w:id="982" w:name="_Toc28362"/>
      <w:bookmarkEnd w:id="974"/>
      <w:bookmarkEnd w:id="975"/>
      <w:r>
        <w:rPr>
          <w:rFonts w:ascii="宋体" w:eastAsia="宋体" w:cs="宋体" w:hint="eastAsia"/>
          <w:b w:val="0"/>
          <w:bCs w:val="0"/>
          <w:sz w:val="24"/>
          <w:szCs w:val="24"/>
        </w:rPr>
        <w:t xml:space="preserve">14.3 </w:t>
      </w:r>
      <w:bookmarkEnd w:id="976"/>
      <w:r>
        <w:rPr>
          <w:rFonts w:ascii="宋体" w:eastAsia="宋体" w:cs="宋体" w:hint="eastAsia"/>
          <w:b w:val="0"/>
          <w:bCs w:val="0"/>
          <w:sz w:val="24"/>
          <w:szCs w:val="24"/>
        </w:rPr>
        <w:t>投标供应商应在投标文件中注明拟提服务物的单价明细和总价。</w:t>
      </w:r>
      <w:bookmarkEnd w:id="977"/>
      <w:bookmarkEnd w:id="978"/>
      <w:bookmarkEnd w:id="979"/>
      <w:bookmarkEnd w:id="980"/>
      <w:bookmarkEnd w:id="981"/>
      <w:bookmarkEnd w:id="982"/>
    </w:p>
    <w:p w:rsidR="0052315A" w:rsidRDefault="000709F2">
      <w:pPr>
        <w:pStyle w:val="1"/>
        <w:widowControl/>
        <w:spacing w:line="370" w:lineRule="exact"/>
        <w:rPr>
          <w:rFonts w:ascii="宋体" w:eastAsia="宋体" w:cs="宋体"/>
          <w:b w:val="0"/>
          <w:bCs w:val="0"/>
          <w:sz w:val="24"/>
          <w:szCs w:val="24"/>
        </w:rPr>
      </w:pPr>
      <w:bookmarkStart w:id="983" w:name="_Toc28111"/>
      <w:bookmarkStart w:id="984" w:name="_Toc10772"/>
      <w:bookmarkStart w:id="985" w:name="_Toc12890"/>
      <w:bookmarkStart w:id="986" w:name="_Toc6643"/>
      <w:bookmarkStart w:id="987" w:name="_Toc12819"/>
      <w:bookmarkStart w:id="988" w:name="_Toc20286"/>
      <w:bookmarkStart w:id="989" w:name="_Toc25845"/>
      <w:bookmarkStart w:id="990" w:name="_Toc5572"/>
      <w:bookmarkStart w:id="991" w:name="_Toc14404"/>
      <w:bookmarkEnd w:id="983"/>
      <w:bookmarkEnd w:id="984"/>
      <w:r>
        <w:rPr>
          <w:rFonts w:ascii="宋体" w:eastAsia="宋体" w:cs="宋体" w:hint="eastAsia"/>
          <w:b w:val="0"/>
          <w:bCs w:val="0"/>
          <w:sz w:val="24"/>
          <w:szCs w:val="24"/>
        </w:rPr>
        <w:t xml:space="preserve">14.4 </w:t>
      </w:r>
      <w:bookmarkEnd w:id="985"/>
      <w:r>
        <w:rPr>
          <w:rFonts w:ascii="宋体" w:eastAsia="宋体" w:cs="宋体" w:hint="eastAsia"/>
          <w:b w:val="0"/>
          <w:bCs w:val="0"/>
          <w:sz w:val="24"/>
          <w:szCs w:val="24"/>
        </w:rPr>
        <w:t>除非竞争性谈判文件另有规定，每一包只允许有一个最终报价，任何有选择的报价或替代方案将导致投标无效。</w:t>
      </w:r>
      <w:bookmarkEnd w:id="986"/>
      <w:bookmarkEnd w:id="987"/>
      <w:bookmarkEnd w:id="988"/>
      <w:bookmarkEnd w:id="989"/>
      <w:bookmarkEnd w:id="990"/>
      <w:bookmarkEnd w:id="991"/>
    </w:p>
    <w:p w:rsidR="0052315A" w:rsidRDefault="000709F2">
      <w:pPr>
        <w:pStyle w:val="1"/>
        <w:widowControl/>
        <w:spacing w:line="370" w:lineRule="exact"/>
        <w:rPr>
          <w:rFonts w:ascii="宋体" w:eastAsia="宋体" w:cs="宋体"/>
          <w:b w:val="0"/>
          <w:bCs w:val="0"/>
          <w:sz w:val="24"/>
          <w:szCs w:val="24"/>
        </w:rPr>
      </w:pPr>
      <w:bookmarkStart w:id="992" w:name="_Toc661"/>
      <w:bookmarkStart w:id="993" w:name="_Toc11998"/>
      <w:bookmarkStart w:id="994" w:name="_Toc8920"/>
      <w:bookmarkStart w:id="995" w:name="_Toc16608"/>
      <w:bookmarkStart w:id="996" w:name="_Toc23670"/>
      <w:bookmarkStart w:id="997" w:name="_Toc2416"/>
      <w:bookmarkStart w:id="998" w:name="_Toc4347"/>
      <w:bookmarkStart w:id="999" w:name="_Toc8557"/>
      <w:bookmarkStart w:id="1000" w:name="_Toc8571"/>
      <w:bookmarkEnd w:id="992"/>
      <w:bookmarkEnd w:id="993"/>
      <w:r>
        <w:rPr>
          <w:rFonts w:ascii="宋体" w:eastAsia="宋体" w:cs="宋体" w:hint="eastAsia"/>
          <w:b w:val="0"/>
          <w:bCs w:val="0"/>
          <w:sz w:val="24"/>
          <w:szCs w:val="24"/>
        </w:rPr>
        <w:t xml:space="preserve">14.5 </w:t>
      </w:r>
      <w:bookmarkEnd w:id="994"/>
      <w:r>
        <w:rPr>
          <w:rFonts w:ascii="宋体" w:eastAsia="宋体" w:cs="宋体" w:hint="eastAsia"/>
          <w:b w:val="0"/>
          <w:bCs w:val="0"/>
          <w:sz w:val="24"/>
          <w:szCs w:val="24"/>
        </w:rPr>
        <w:t>采购人不建议投标供应商采用总价优惠或以总价百分比优惠的方式进行投标报价，其优惠可直接计算并体现在各项投标报价的单价中。</w:t>
      </w:r>
      <w:bookmarkEnd w:id="995"/>
      <w:bookmarkEnd w:id="996"/>
      <w:bookmarkEnd w:id="997"/>
      <w:bookmarkEnd w:id="998"/>
      <w:bookmarkEnd w:id="999"/>
      <w:bookmarkEnd w:id="1000"/>
    </w:p>
    <w:p w:rsidR="0052315A" w:rsidRDefault="000709F2">
      <w:pPr>
        <w:pStyle w:val="1"/>
        <w:widowControl/>
        <w:spacing w:line="370" w:lineRule="exact"/>
        <w:rPr>
          <w:rFonts w:ascii="宋体" w:eastAsia="宋体" w:cs="宋体"/>
          <w:b w:val="0"/>
          <w:bCs w:val="0"/>
          <w:sz w:val="24"/>
          <w:szCs w:val="24"/>
        </w:rPr>
      </w:pPr>
      <w:bookmarkStart w:id="1001" w:name="_Toc14975"/>
      <w:bookmarkStart w:id="1002" w:name="_Toc12753"/>
      <w:bookmarkStart w:id="1003" w:name="_Toc24981"/>
      <w:bookmarkStart w:id="1004" w:name="_Toc3640"/>
      <w:bookmarkStart w:id="1005" w:name="_Toc8367"/>
      <w:bookmarkStart w:id="1006" w:name="_Toc14773"/>
      <w:bookmarkStart w:id="1007" w:name="_Toc5804"/>
      <w:bookmarkStart w:id="1008" w:name="_Toc11902"/>
      <w:bookmarkStart w:id="1009" w:name="_Toc6803"/>
      <w:bookmarkEnd w:id="1001"/>
      <w:bookmarkEnd w:id="1002"/>
      <w:r>
        <w:rPr>
          <w:rFonts w:ascii="宋体" w:eastAsia="宋体" w:cs="宋体" w:hint="eastAsia"/>
          <w:b w:val="0"/>
          <w:bCs w:val="0"/>
          <w:sz w:val="24"/>
          <w:szCs w:val="24"/>
        </w:rPr>
        <w:t xml:space="preserve">14.6 </w:t>
      </w:r>
      <w:bookmarkEnd w:id="1003"/>
      <w:r>
        <w:rPr>
          <w:rFonts w:ascii="宋体" w:eastAsia="宋体" w:cs="宋体" w:hint="eastAsia"/>
          <w:b w:val="0"/>
          <w:bCs w:val="0"/>
          <w:sz w:val="24"/>
          <w:szCs w:val="24"/>
        </w:rPr>
        <w:t>除政策性文件规定以外，投标供应商所报价格在合同实施期间不因市场变化因素而变动。</w:t>
      </w:r>
      <w:bookmarkEnd w:id="1004"/>
      <w:bookmarkEnd w:id="1005"/>
      <w:bookmarkEnd w:id="1006"/>
      <w:bookmarkEnd w:id="1007"/>
      <w:bookmarkEnd w:id="1008"/>
      <w:bookmarkEnd w:id="1009"/>
    </w:p>
    <w:p w:rsidR="0052315A" w:rsidRDefault="000709F2">
      <w:pPr>
        <w:pStyle w:val="1"/>
        <w:widowControl/>
        <w:spacing w:line="370" w:lineRule="exact"/>
        <w:rPr>
          <w:rFonts w:ascii="宋体" w:eastAsia="宋体" w:cs="宋体"/>
          <w:b w:val="0"/>
          <w:bCs w:val="0"/>
          <w:sz w:val="24"/>
          <w:szCs w:val="24"/>
        </w:rPr>
      </w:pPr>
      <w:bookmarkStart w:id="1010" w:name="_Toc8134"/>
      <w:bookmarkStart w:id="1011" w:name="_Toc7059"/>
      <w:bookmarkStart w:id="1012" w:name="_Toc16953"/>
      <w:bookmarkStart w:id="1013" w:name="_Toc32218"/>
      <w:bookmarkStart w:id="1014" w:name="_Toc26949"/>
      <w:bookmarkStart w:id="1015" w:name="_Toc31655"/>
      <w:bookmarkStart w:id="1016" w:name="_Toc15484"/>
      <w:bookmarkStart w:id="1017" w:name="_Toc32020"/>
      <w:bookmarkStart w:id="1018" w:name="_Toc16383"/>
      <w:bookmarkEnd w:id="1010"/>
      <w:bookmarkEnd w:id="1011"/>
      <w:r>
        <w:rPr>
          <w:rFonts w:ascii="宋体" w:eastAsia="宋体" w:cs="宋体" w:hint="eastAsia"/>
          <w:b w:val="0"/>
          <w:bCs w:val="0"/>
          <w:sz w:val="24"/>
          <w:szCs w:val="24"/>
        </w:rPr>
        <w:t>15.</w:t>
      </w:r>
      <w:bookmarkEnd w:id="1012"/>
      <w:r>
        <w:rPr>
          <w:rFonts w:ascii="宋体" w:eastAsia="宋体" w:cs="宋体" w:hint="eastAsia"/>
          <w:b w:val="0"/>
          <w:bCs w:val="0"/>
          <w:sz w:val="24"/>
          <w:szCs w:val="24"/>
        </w:rPr>
        <w:t>投标内容填写及说明</w:t>
      </w:r>
      <w:bookmarkEnd w:id="1013"/>
      <w:bookmarkEnd w:id="1014"/>
      <w:bookmarkEnd w:id="1015"/>
      <w:bookmarkEnd w:id="1016"/>
      <w:bookmarkEnd w:id="1017"/>
      <w:bookmarkEnd w:id="1018"/>
    </w:p>
    <w:p w:rsidR="0052315A" w:rsidRDefault="000709F2">
      <w:pPr>
        <w:pStyle w:val="1"/>
        <w:widowControl/>
        <w:spacing w:line="370" w:lineRule="exact"/>
        <w:rPr>
          <w:rFonts w:ascii="宋体" w:eastAsia="宋体" w:cs="宋体"/>
          <w:b w:val="0"/>
          <w:bCs w:val="0"/>
          <w:sz w:val="24"/>
          <w:szCs w:val="24"/>
        </w:rPr>
      </w:pPr>
      <w:bookmarkStart w:id="1019" w:name="_Toc21997"/>
      <w:bookmarkStart w:id="1020" w:name="_Toc5610"/>
      <w:bookmarkStart w:id="1021" w:name="_Toc16850"/>
      <w:bookmarkStart w:id="1022" w:name="_Toc23176"/>
      <w:bookmarkStart w:id="1023" w:name="_Toc12946"/>
      <w:bookmarkStart w:id="1024" w:name="_Toc8108"/>
      <w:bookmarkStart w:id="1025" w:name="_Toc19721"/>
      <w:bookmarkStart w:id="1026" w:name="_Toc10252"/>
      <w:bookmarkStart w:id="1027" w:name="_Toc20689"/>
      <w:bookmarkEnd w:id="1019"/>
      <w:bookmarkEnd w:id="1020"/>
      <w:r>
        <w:rPr>
          <w:rFonts w:ascii="宋体" w:eastAsia="宋体" w:cs="宋体" w:hint="eastAsia"/>
          <w:b w:val="0"/>
          <w:bCs w:val="0"/>
          <w:sz w:val="24"/>
          <w:szCs w:val="24"/>
        </w:rPr>
        <w:lastRenderedPageBreak/>
        <w:t xml:space="preserve">15.1 </w:t>
      </w:r>
      <w:bookmarkEnd w:id="1021"/>
      <w:r>
        <w:rPr>
          <w:rFonts w:ascii="宋体" w:eastAsia="宋体" w:cs="宋体" w:hint="eastAsia"/>
          <w:b w:val="0"/>
          <w:bCs w:val="0"/>
          <w:sz w:val="24"/>
          <w:szCs w:val="24"/>
        </w:rPr>
        <w:t xml:space="preserve">投标文件须对竞争性谈判文件载明的投标资格、技术、资信、服务、报价等全部要求和条件做出实质性和完整的响应，如果投标文件填报的内容资料不详，或没有提供招 </w:t>
      </w:r>
      <w:proofErr w:type="gramStart"/>
      <w:r>
        <w:rPr>
          <w:rFonts w:ascii="宋体" w:eastAsia="宋体" w:cs="宋体" w:hint="eastAsia"/>
          <w:b w:val="0"/>
          <w:bCs w:val="0"/>
          <w:sz w:val="24"/>
          <w:szCs w:val="24"/>
        </w:rPr>
        <w:t>标文件</w:t>
      </w:r>
      <w:proofErr w:type="gramEnd"/>
      <w:r>
        <w:rPr>
          <w:rFonts w:ascii="宋体" w:eastAsia="宋体" w:cs="宋体" w:hint="eastAsia"/>
          <w:b w:val="0"/>
          <w:bCs w:val="0"/>
          <w:sz w:val="24"/>
          <w:szCs w:val="24"/>
        </w:rPr>
        <w:t>中所要求的全部资料、证明及数据，将导致投标无效。</w:t>
      </w:r>
      <w:bookmarkEnd w:id="1022"/>
      <w:bookmarkEnd w:id="1023"/>
      <w:bookmarkEnd w:id="1024"/>
      <w:bookmarkEnd w:id="1025"/>
      <w:bookmarkEnd w:id="1026"/>
      <w:bookmarkEnd w:id="1027"/>
    </w:p>
    <w:p w:rsidR="0052315A" w:rsidRDefault="000709F2">
      <w:pPr>
        <w:pStyle w:val="1"/>
        <w:widowControl/>
        <w:spacing w:line="370" w:lineRule="exact"/>
        <w:rPr>
          <w:rFonts w:ascii="宋体" w:eastAsia="宋体" w:cs="宋体"/>
          <w:b w:val="0"/>
          <w:bCs w:val="0"/>
          <w:sz w:val="24"/>
          <w:szCs w:val="24"/>
        </w:rPr>
      </w:pPr>
      <w:bookmarkStart w:id="1028" w:name="_Toc19740"/>
      <w:bookmarkStart w:id="1029" w:name="_Toc17944"/>
      <w:bookmarkStart w:id="1030" w:name="_Toc20266"/>
      <w:bookmarkStart w:id="1031" w:name="_Toc26751"/>
      <w:bookmarkStart w:id="1032" w:name="_Toc1279"/>
      <w:bookmarkStart w:id="1033" w:name="_Toc7545"/>
      <w:bookmarkStart w:id="1034" w:name="_Toc7992"/>
      <w:bookmarkStart w:id="1035" w:name="_Toc2674"/>
      <w:bookmarkStart w:id="1036" w:name="_Toc16774"/>
      <w:bookmarkEnd w:id="1028"/>
      <w:bookmarkEnd w:id="1029"/>
      <w:r>
        <w:rPr>
          <w:rFonts w:ascii="宋体" w:eastAsia="宋体" w:cs="宋体" w:hint="eastAsia"/>
          <w:b w:val="0"/>
          <w:bCs w:val="0"/>
          <w:sz w:val="24"/>
          <w:szCs w:val="24"/>
        </w:rPr>
        <w:t xml:space="preserve">15.2 </w:t>
      </w:r>
      <w:bookmarkEnd w:id="1030"/>
      <w:r>
        <w:rPr>
          <w:rFonts w:ascii="宋体" w:eastAsia="宋体" w:cs="宋体" w:hint="eastAsia"/>
          <w:b w:val="0"/>
          <w:bCs w:val="0"/>
          <w:sz w:val="24"/>
          <w:szCs w:val="24"/>
        </w:rPr>
        <w:t>投标供应商应在投标文件中提交竞争性谈判文件要求的有关证明文件（扫描或影印件上传），作为其投标文件的一部分。</w:t>
      </w:r>
      <w:bookmarkEnd w:id="1031"/>
      <w:bookmarkEnd w:id="1032"/>
      <w:bookmarkEnd w:id="1033"/>
      <w:bookmarkEnd w:id="1034"/>
      <w:bookmarkEnd w:id="1035"/>
      <w:bookmarkEnd w:id="1036"/>
    </w:p>
    <w:p w:rsidR="0052315A" w:rsidRDefault="000709F2">
      <w:pPr>
        <w:pStyle w:val="1"/>
        <w:widowControl/>
        <w:spacing w:line="370" w:lineRule="exact"/>
        <w:rPr>
          <w:rFonts w:ascii="宋体" w:eastAsia="宋体" w:cs="宋体"/>
          <w:b w:val="0"/>
          <w:bCs w:val="0"/>
          <w:sz w:val="24"/>
          <w:szCs w:val="24"/>
        </w:rPr>
      </w:pPr>
      <w:bookmarkStart w:id="1037" w:name="_Toc30738"/>
      <w:bookmarkStart w:id="1038" w:name="_Toc17827"/>
      <w:bookmarkStart w:id="1039" w:name="_Toc28841"/>
      <w:bookmarkStart w:id="1040" w:name="_Toc2472"/>
      <w:bookmarkStart w:id="1041" w:name="_Toc22543"/>
      <w:bookmarkStart w:id="1042" w:name="_Toc2303"/>
      <w:bookmarkStart w:id="1043" w:name="_Toc20464"/>
      <w:bookmarkStart w:id="1044" w:name="_Toc23569"/>
      <w:bookmarkStart w:id="1045" w:name="_Toc21141"/>
      <w:bookmarkEnd w:id="1037"/>
      <w:bookmarkEnd w:id="1038"/>
      <w:r>
        <w:rPr>
          <w:rFonts w:ascii="宋体" w:eastAsia="宋体" w:cs="宋体" w:hint="eastAsia"/>
          <w:b w:val="0"/>
          <w:bCs w:val="0"/>
          <w:sz w:val="24"/>
          <w:szCs w:val="24"/>
        </w:rPr>
        <w:t xml:space="preserve">15.3 </w:t>
      </w:r>
      <w:bookmarkEnd w:id="1039"/>
      <w:r>
        <w:rPr>
          <w:rFonts w:ascii="宋体" w:eastAsia="宋体" w:cs="宋体" w:hint="eastAsia"/>
          <w:b w:val="0"/>
          <w:bCs w:val="0"/>
          <w:sz w:val="24"/>
          <w:szCs w:val="24"/>
        </w:rPr>
        <w:t>投标供应商应在投标文件中提交（以扫描件或影印件上传）竞争性谈判文件要求的所有货物的合格性以及符合竞争性谈判文件规定的证明文件（可以是手册、图纸和资料）等，并作为其投标文件的一部分。</w:t>
      </w:r>
      <w:bookmarkEnd w:id="1040"/>
      <w:bookmarkEnd w:id="1041"/>
      <w:bookmarkEnd w:id="1042"/>
      <w:bookmarkEnd w:id="1043"/>
      <w:bookmarkEnd w:id="1044"/>
      <w:bookmarkEnd w:id="1045"/>
    </w:p>
    <w:p w:rsidR="0052315A" w:rsidRDefault="000709F2">
      <w:pPr>
        <w:pStyle w:val="1"/>
        <w:widowControl/>
        <w:spacing w:line="370" w:lineRule="exact"/>
        <w:rPr>
          <w:rFonts w:ascii="宋体" w:eastAsia="宋体" w:cs="宋体"/>
          <w:b w:val="0"/>
          <w:bCs w:val="0"/>
          <w:sz w:val="24"/>
          <w:szCs w:val="24"/>
        </w:rPr>
      </w:pPr>
      <w:bookmarkStart w:id="1046" w:name="_Toc32525"/>
      <w:bookmarkStart w:id="1047" w:name="_Toc31743"/>
      <w:bookmarkStart w:id="1048" w:name="_Toc9669"/>
      <w:bookmarkStart w:id="1049" w:name="_Toc518"/>
      <w:bookmarkStart w:id="1050" w:name="_Toc16283"/>
      <w:bookmarkStart w:id="1051" w:name="_Toc13066"/>
      <w:bookmarkStart w:id="1052" w:name="_Toc11776"/>
      <w:bookmarkStart w:id="1053" w:name="_Toc12598"/>
      <w:bookmarkStart w:id="1054" w:name="_Toc20432"/>
      <w:bookmarkEnd w:id="1046"/>
      <w:bookmarkEnd w:id="1047"/>
      <w:r>
        <w:rPr>
          <w:rFonts w:ascii="宋体" w:eastAsia="宋体" w:cs="宋体" w:hint="eastAsia"/>
          <w:b w:val="0"/>
          <w:bCs w:val="0"/>
          <w:sz w:val="24"/>
          <w:szCs w:val="24"/>
        </w:rPr>
        <w:t xml:space="preserve">15.3.1 </w:t>
      </w:r>
      <w:bookmarkEnd w:id="1048"/>
      <w:r>
        <w:rPr>
          <w:rFonts w:ascii="宋体" w:eastAsia="宋体" w:cs="宋体" w:hint="eastAsia"/>
          <w:b w:val="0"/>
          <w:bCs w:val="0"/>
          <w:sz w:val="24"/>
          <w:szCs w:val="24"/>
        </w:rPr>
        <w:t>货物主要性能（内容）的详细描述；</w:t>
      </w:r>
      <w:bookmarkEnd w:id="1049"/>
      <w:bookmarkEnd w:id="1050"/>
      <w:bookmarkEnd w:id="1051"/>
      <w:bookmarkEnd w:id="1052"/>
      <w:bookmarkEnd w:id="1053"/>
      <w:bookmarkEnd w:id="1054"/>
    </w:p>
    <w:p w:rsidR="0052315A" w:rsidRDefault="000709F2">
      <w:pPr>
        <w:pStyle w:val="1"/>
        <w:widowControl/>
        <w:spacing w:line="370" w:lineRule="exact"/>
        <w:rPr>
          <w:rFonts w:ascii="宋体" w:eastAsia="宋体" w:cs="宋体"/>
          <w:b w:val="0"/>
          <w:bCs w:val="0"/>
          <w:sz w:val="24"/>
          <w:szCs w:val="24"/>
        </w:rPr>
      </w:pPr>
      <w:bookmarkStart w:id="1055" w:name="_Toc29213"/>
      <w:bookmarkStart w:id="1056" w:name="_Toc15994"/>
      <w:bookmarkStart w:id="1057" w:name="_Toc5912"/>
      <w:bookmarkStart w:id="1058" w:name="_Toc12433"/>
      <w:bookmarkStart w:id="1059" w:name="_Toc18199"/>
      <w:bookmarkStart w:id="1060" w:name="_Toc20287"/>
      <w:bookmarkStart w:id="1061" w:name="_Toc27078"/>
      <w:bookmarkStart w:id="1062" w:name="_Toc23663"/>
      <w:bookmarkStart w:id="1063" w:name="_Toc31002"/>
      <w:bookmarkEnd w:id="1055"/>
      <w:bookmarkEnd w:id="1056"/>
      <w:r>
        <w:rPr>
          <w:rFonts w:ascii="宋体" w:eastAsia="宋体" w:cs="宋体" w:hint="eastAsia"/>
          <w:b w:val="0"/>
          <w:bCs w:val="0"/>
          <w:sz w:val="24"/>
          <w:szCs w:val="24"/>
        </w:rPr>
        <w:t xml:space="preserve">15.3.2 </w:t>
      </w:r>
      <w:bookmarkEnd w:id="1057"/>
      <w:r>
        <w:rPr>
          <w:rFonts w:ascii="宋体" w:eastAsia="宋体" w:cs="宋体" w:hint="eastAsia"/>
          <w:b w:val="0"/>
          <w:bCs w:val="0"/>
          <w:sz w:val="24"/>
          <w:szCs w:val="24"/>
        </w:rPr>
        <w:t>保证所投货物正常、安全、连续运行期间所需的所有备品、备件及专用工具的详细清单。</w:t>
      </w:r>
      <w:bookmarkEnd w:id="1058"/>
      <w:bookmarkEnd w:id="1059"/>
      <w:bookmarkEnd w:id="1060"/>
      <w:bookmarkEnd w:id="1061"/>
      <w:bookmarkEnd w:id="1062"/>
      <w:bookmarkEnd w:id="1063"/>
    </w:p>
    <w:p w:rsidR="0052315A" w:rsidRDefault="000709F2">
      <w:pPr>
        <w:pStyle w:val="1"/>
        <w:widowControl/>
        <w:spacing w:line="370" w:lineRule="exact"/>
        <w:rPr>
          <w:rFonts w:ascii="宋体" w:eastAsia="宋体" w:cs="宋体"/>
          <w:b w:val="0"/>
          <w:bCs w:val="0"/>
          <w:sz w:val="24"/>
          <w:szCs w:val="24"/>
        </w:rPr>
      </w:pPr>
      <w:bookmarkStart w:id="1064" w:name="_Toc9394"/>
      <w:bookmarkStart w:id="1065" w:name="_Toc13875"/>
      <w:bookmarkStart w:id="1066" w:name="_Toc14556"/>
      <w:bookmarkStart w:id="1067" w:name="_Toc17339"/>
      <w:bookmarkStart w:id="1068" w:name="_Toc19983"/>
      <w:bookmarkStart w:id="1069" w:name="_Toc31969"/>
      <w:bookmarkStart w:id="1070" w:name="_Toc57"/>
      <w:bookmarkStart w:id="1071" w:name="_Toc3447"/>
      <w:bookmarkStart w:id="1072" w:name="_Toc27689"/>
      <w:bookmarkEnd w:id="1064"/>
      <w:bookmarkEnd w:id="1065"/>
      <w:r>
        <w:rPr>
          <w:rFonts w:ascii="宋体" w:eastAsia="宋体" w:cs="宋体" w:hint="eastAsia"/>
          <w:b w:val="0"/>
          <w:bCs w:val="0"/>
          <w:sz w:val="24"/>
          <w:szCs w:val="24"/>
        </w:rPr>
        <w:t xml:space="preserve">15.4 </w:t>
      </w:r>
      <w:bookmarkEnd w:id="1066"/>
      <w:r>
        <w:rPr>
          <w:rFonts w:ascii="宋体" w:eastAsia="宋体" w:cs="宋体" w:hint="eastAsia"/>
          <w:b w:val="0"/>
          <w:bCs w:val="0"/>
          <w:sz w:val="24"/>
          <w:szCs w:val="24"/>
        </w:rPr>
        <w:t>投标文件应编排有序、内容齐全、不得任意涂改或增删。如有错漏处必须修改，应在修改处加盖投标供应商公章。</w:t>
      </w:r>
      <w:bookmarkEnd w:id="1067"/>
      <w:bookmarkEnd w:id="1068"/>
      <w:bookmarkEnd w:id="1069"/>
      <w:bookmarkEnd w:id="1070"/>
      <w:bookmarkEnd w:id="1071"/>
      <w:bookmarkEnd w:id="1072"/>
    </w:p>
    <w:p w:rsidR="0052315A" w:rsidRDefault="000709F2">
      <w:pPr>
        <w:pStyle w:val="1"/>
        <w:widowControl/>
        <w:spacing w:line="370" w:lineRule="exact"/>
        <w:rPr>
          <w:rFonts w:ascii="宋体" w:eastAsia="宋体" w:cs="宋体"/>
          <w:b w:val="0"/>
          <w:bCs w:val="0"/>
          <w:sz w:val="24"/>
          <w:szCs w:val="24"/>
        </w:rPr>
      </w:pPr>
      <w:bookmarkStart w:id="1073" w:name="_Toc27800"/>
      <w:bookmarkStart w:id="1074" w:name="_Toc21432"/>
      <w:bookmarkStart w:id="1075" w:name="_Toc15174"/>
      <w:bookmarkStart w:id="1076" w:name="_Toc10367"/>
      <w:bookmarkStart w:id="1077" w:name="_Toc19520"/>
      <w:bookmarkStart w:id="1078" w:name="_Toc14744"/>
      <w:bookmarkStart w:id="1079" w:name="_Toc20349"/>
      <w:bookmarkStart w:id="1080" w:name="_Toc22624"/>
      <w:bookmarkStart w:id="1081" w:name="_Toc21519"/>
      <w:bookmarkEnd w:id="1073"/>
      <w:bookmarkEnd w:id="1074"/>
      <w:r>
        <w:rPr>
          <w:rFonts w:ascii="宋体" w:eastAsia="宋体" w:cs="宋体" w:hint="eastAsia"/>
          <w:b w:val="0"/>
          <w:bCs w:val="0"/>
          <w:sz w:val="24"/>
          <w:szCs w:val="24"/>
        </w:rPr>
        <w:t>16.</w:t>
      </w:r>
      <w:bookmarkEnd w:id="1075"/>
      <w:r>
        <w:rPr>
          <w:rFonts w:ascii="宋体" w:eastAsia="宋体" w:cs="宋体" w:hint="eastAsia"/>
          <w:b w:val="0"/>
          <w:bCs w:val="0"/>
          <w:sz w:val="24"/>
          <w:szCs w:val="24"/>
        </w:rPr>
        <w:t>投标保证金</w:t>
      </w:r>
      <w:bookmarkEnd w:id="1076"/>
      <w:r>
        <w:rPr>
          <w:rFonts w:ascii="宋体" w:eastAsia="宋体" w:cs="宋体" w:hint="eastAsia"/>
          <w:b w:val="0"/>
          <w:bCs w:val="0"/>
          <w:sz w:val="24"/>
          <w:szCs w:val="24"/>
        </w:rPr>
        <w:t>（无）</w:t>
      </w:r>
      <w:bookmarkEnd w:id="1077"/>
      <w:bookmarkEnd w:id="1078"/>
      <w:bookmarkEnd w:id="1079"/>
      <w:bookmarkEnd w:id="1080"/>
      <w:bookmarkEnd w:id="1081"/>
    </w:p>
    <w:p w:rsidR="0052315A" w:rsidRDefault="000709F2">
      <w:pPr>
        <w:pStyle w:val="1"/>
        <w:widowControl/>
        <w:spacing w:line="370" w:lineRule="exact"/>
        <w:rPr>
          <w:rFonts w:ascii="宋体" w:eastAsia="宋体" w:cs="宋体"/>
          <w:b w:val="0"/>
          <w:bCs w:val="0"/>
          <w:sz w:val="24"/>
          <w:szCs w:val="24"/>
        </w:rPr>
      </w:pPr>
      <w:bookmarkStart w:id="1082" w:name="_Toc17146"/>
      <w:bookmarkStart w:id="1083" w:name="_Toc30784"/>
      <w:bookmarkStart w:id="1084" w:name="_Toc21735"/>
      <w:bookmarkStart w:id="1085" w:name="_Toc19681"/>
      <w:bookmarkStart w:id="1086" w:name="_Toc31874"/>
      <w:bookmarkStart w:id="1087" w:name="_Toc7098"/>
      <w:bookmarkStart w:id="1088" w:name="_Toc16393"/>
      <w:bookmarkStart w:id="1089" w:name="_Toc6074"/>
      <w:bookmarkStart w:id="1090" w:name="_Toc18265"/>
      <w:bookmarkEnd w:id="1082"/>
      <w:bookmarkEnd w:id="1083"/>
      <w:r>
        <w:rPr>
          <w:rFonts w:ascii="宋体" w:eastAsia="宋体" w:cs="宋体" w:hint="eastAsia"/>
          <w:b w:val="0"/>
          <w:bCs w:val="0"/>
          <w:sz w:val="24"/>
          <w:szCs w:val="24"/>
        </w:rPr>
        <w:t>17.</w:t>
      </w:r>
      <w:bookmarkEnd w:id="1084"/>
      <w:r>
        <w:rPr>
          <w:rFonts w:ascii="宋体" w:eastAsia="宋体" w:cs="宋体" w:hint="eastAsia"/>
          <w:b w:val="0"/>
          <w:bCs w:val="0"/>
          <w:sz w:val="24"/>
          <w:szCs w:val="24"/>
        </w:rPr>
        <w:t>投标有效期</w:t>
      </w:r>
      <w:bookmarkEnd w:id="1085"/>
      <w:bookmarkEnd w:id="1086"/>
      <w:bookmarkEnd w:id="1087"/>
      <w:bookmarkEnd w:id="1088"/>
      <w:bookmarkEnd w:id="1089"/>
      <w:bookmarkEnd w:id="1090"/>
    </w:p>
    <w:p w:rsidR="0052315A" w:rsidRDefault="000709F2">
      <w:pPr>
        <w:pStyle w:val="1"/>
        <w:widowControl/>
        <w:spacing w:line="370" w:lineRule="exact"/>
        <w:rPr>
          <w:rFonts w:ascii="宋体" w:eastAsia="宋体" w:cs="宋体"/>
          <w:b w:val="0"/>
          <w:bCs w:val="0"/>
          <w:sz w:val="24"/>
          <w:szCs w:val="24"/>
        </w:rPr>
      </w:pPr>
      <w:bookmarkStart w:id="1091" w:name="_Toc30829"/>
      <w:bookmarkStart w:id="1092" w:name="_Toc29506"/>
      <w:bookmarkStart w:id="1093" w:name="_Toc15271"/>
      <w:bookmarkStart w:id="1094" w:name="_Toc10323"/>
      <w:bookmarkStart w:id="1095" w:name="_Toc1170"/>
      <w:bookmarkStart w:id="1096" w:name="_Toc30503"/>
      <w:bookmarkStart w:id="1097" w:name="_Toc10403"/>
      <w:bookmarkStart w:id="1098" w:name="_Toc31731"/>
      <w:bookmarkStart w:id="1099" w:name="_Toc25049"/>
      <w:bookmarkEnd w:id="1091"/>
      <w:bookmarkEnd w:id="1092"/>
      <w:r>
        <w:rPr>
          <w:rFonts w:ascii="宋体" w:eastAsia="宋体" w:cs="宋体" w:hint="eastAsia"/>
          <w:b w:val="0"/>
          <w:bCs w:val="0"/>
          <w:sz w:val="24"/>
          <w:szCs w:val="24"/>
        </w:rPr>
        <w:t xml:space="preserve">17.1 </w:t>
      </w:r>
      <w:bookmarkEnd w:id="1093"/>
      <w:r>
        <w:rPr>
          <w:rFonts w:ascii="宋体" w:eastAsia="宋体" w:cs="宋体" w:hint="eastAsia"/>
          <w:b w:val="0"/>
          <w:bCs w:val="0"/>
          <w:sz w:val="24"/>
          <w:szCs w:val="24"/>
        </w:rPr>
        <w:t>为保证采购人有足够的时间完成评标和与中标人签订合同，规定投标有效期。 投标有效期期限见投标供应商须知前附表。</w:t>
      </w:r>
      <w:bookmarkEnd w:id="1094"/>
      <w:bookmarkEnd w:id="1095"/>
      <w:bookmarkEnd w:id="1096"/>
      <w:bookmarkEnd w:id="1097"/>
      <w:bookmarkEnd w:id="1098"/>
      <w:bookmarkEnd w:id="1099"/>
    </w:p>
    <w:p w:rsidR="0052315A" w:rsidRDefault="000709F2">
      <w:pPr>
        <w:pStyle w:val="1"/>
        <w:widowControl/>
        <w:spacing w:line="370" w:lineRule="exact"/>
        <w:rPr>
          <w:rFonts w:ascii="宋体" w:eastAsia="宋体" w:cs="宋体"/>
          <w:b w:val="0"/>
          <w:bCs w:val="0"/>
          <w:sz w:val="24"/>
          <w:szCs w:val="24"/>
        </w:rPr>
      </w:pPr>
      <w:bookmarkStart w:id="1100" w:name="_Toc21913"/>
      <w:bookmarkStart w:id="1101" w:name="_Toc2172"/>
      <w:bookmarkStart w:id="1102" w:name="_Toc5419"/>
      <w:bookmarkStart w:id="1103" w:name="_Toc5441"/>
      <w:bookmarkStart w:id="1104" w:name="_Toc317"/>
      <w:bookmarkStart w:id="1105" w:name="_Toc11854"/>
      <w:bookmarkStart w:id="1106" w:name="_Toc9287"/>
      <w:bookmarkStart w:id="1107" w:name="_Toc26708"/>
      <w:bookmarkStart w:id="1108" w:name="_Toc20915"/>
      <w:bookmarkEnd w:id="1100"/>
      <w:bookmarkEnd w:id="1101"/>
      <w:r>
        <w:rPr>
          <w:rFonts w:ascii="宋体" w:eastAsia="宋体" w:cs="宋体" w:hint="eastAsia"/>
          <w:b w:val="0"/>
          <w:bCs w:val="0"/>
          <w:sz w:val="24"/>
          <w:szCs w:val="24"/>
        </w:rPr>
        <w:t xml:space="preserve">17.2 </w:t>
      </w:r>
      <w:bookmarkEnd w:id="1102"/>
      <w:r>
        <w:rPr>
          <w:rFonts w:ascii="宋体" w:eastAsia="宋体" w:cs="宋体" w:hint="eastAsia"/>
          <w:b w:val="0"/>
          <w:bCs w:val="0"/>
          <w:sz w:val="24"/>
          <w:szCs w:val="24"/>
        </w:rPr>
        <w:t>在投标有效期内，投标供应商的投标保持有效，投标供应商不得要求撤销或修改其投标文件。</w:t>
      </w:r>
      <w:bookmarkEnd w:id="1103"/>
      <w:bookmarkEnd w:id="1104"/>
      <w:bookmarkEnd w:id="1105"/>
      <w:bookmarkEnd w:id="1106"/>
      <w:bookmarkEnd w:id="1107"/>
      <w:bookmarkEnd w:id="1108"/>
    </w:p>
    <w:p w:rsidR="0052315A" w:rsidRDefault="000709F2">
      <w:pPr>
        <w:pStyle w:val="1"/>
        <w:widowControl/>
        <w:spacing w:line="370" w:lineRule="exact"/>
        <w:rPr>
          <w:rFonts w:ascii="宋体" w:eastAsia="宋体" w:cs="宋体"/>
          <w:b w:val="0"/>
          <w:bCs w:val="0"/>
          <w:sz w:val="24"/>
          <w:szCs w:val="24"/>
        </w:rPr>
      </w:pPr>
      <w:bookmarkStart w:id="1109" w:name="_Toc5642"/>
      <w:bookmarkStart w:id="1110" w:name="_Toc3370"/>
      <w:bookmarkStart w:id="1111" w:name="_Toc10437"/>
      <w:bookmarkStart w:id="1112" w:name="_Toc23934"/>
      <w:bookmarkStart w:id="1113" w:name="_Toc26712"/>
      <w:bookmarkStart w:id="1114" w:name="_Toc29023"/>
      <w:bookmarkStart w:id="1115" w:name="_Toc7495"/>
      <w:bookmarkStart w:id="1116" w:name="_Toc31142"/>
      <w:bookmarkStart w:id="1117" w:name="_Toc11973"/>
      <w:bookmarkEnd w:id="1109"/>
      <w:bookmarkEnd w:id="1110"/>
      <w:r>
        <w:rPr>
          <w:rFonts w:ascii="宋体" w:eastAsia="宋体" w:cs="宋体" w:hint="eastAsia"/>
          <w:b w:val="0"/>
          <w:bCs w:val="0"/>
          <w:sz w:val="24"/>
          <w:szCs w:val="24"/>
        </w:rPr>
        <w:t xml:space="preserve">17.3 </w:t>
      </w:r>
      <w:bookmarkEnd w:id="1111"/>
      <w:r>
        <w:rPr>
          <w:rFonts w:ascii="宋体" w:eastAsia="宋体" w:cs="宋体" w:hint="eastAsia"/>
          <w:b w:val="0"/>
          <w:bCs w:val="0"/>
          <w:sz w:val="24"/>
          <w:szCs w:val="24"/>
        </w:rPr>
        <w:t>投标有效期从投标截止日起计算。</w:t>
      </w:r>
      <w:bookmarkEnd w:id="1112"/>
      <w:bookmarkEnd w:id="1113"/>
      <w:bookmarkEnd w:id="1114"/>
      <w:bookmarkEnd w:id="1115"/>
      <w:bookmarkEnd w:id="1116"/>
      <w:bookmarkEnd w:id="1117"/>
    </w:p>
    <w:p w:rsidR="0052315A" w:rsidRDefault="000709F2">
      <w:pPr>
        <w:pStyle w:val="1"/>
        <w:widowControl/>
        <w:spacing w:line="370" w:lineRule="exact"/>
        <w:rPr>
          <w:rFonts w:ascii="宋体" w:eastAsia="宋体" w:cs="宋体"/>
          <w:b w:val="0"/>
          <w:bCs w:val="0"/>
          <w:sz w:val="24"/>
          <w:szCs w:val="24"/>
        </w:rPr>
      </w:pPr>
      <w:bookmarkStart w:id="1118" w:name="_Toc1888"/>
      <w:bookmarkStart w:id="1119" w:name="_Toc170"/>
      <w:bookmarkStart w:id="1120" w:name="_Toc8978"/>
      <w:bookmarkStart w:id="1121" w:name="_Toc17361"/>
      <w:bookmarkStart w:id="1122" w:name="_Toc22466"/>
      <w:bookmarkStart w:id="1123" w:name="_Toc2208"/>
      <w:bookmarkStart w:id="1124" w:name="_Toc32568"/>
      <w:bookmarkStart w:id="1125" w:name="_Toc24030"/>
      <w:bookmarkStart w:id="1126" w:name="_Toc4513"/>
      <w:bookmarkEnd w:id="1118"/>
      <w:bookmarkEnd w:id="1119"/>
      <w:r>
        <w:rPr>
          <w:rFonts w:ascii="宋体" w:eastAsia="宋体" w:cs="宋体" w:hint="eastAsia"/>
          <w:b w:val="0"/>
          <w:bCs w:val="0"/>
          <w:sz w:val="24"/>
          <w:szCs w:val="24"/>
        </w:rPr>
        <w:t xml:space="preserve">17.4 </w:t>
      </w:r>
      <w:bookmarkEnd w:id="1120"/>
      <w:r>
        <w:rPr>
          <w:rFonts w:ascii="宋体" w:eastAsia="宋体" w:cs="宋体" w:hint="eastAsia"/>
          <w:b w:val="0"/>
          <w:bCs w:val="0"/>
          <w:sz w:val="24"/>
          <w:szCs w:val="24"/>
        </w:rPr>
        <w:t>在原定投标有效期满之前，如果出现特殊情况，采购人和代理机构可以书面形式提出延长投标有效期的要求。投标供应商以书面形式予以答复，投标供应商可以拒绝这种要求而不被没收投标保证金。同意延长投标有效期的投标供应商不允许修改其投标文件的实质 性内容，且需要相应地延长投标保证金的有效期。</w:t>
      </w:r>
      <w:bookmarkEnd w:id="1121"/>
      <w:bookmarkEnd w:id="1122"/>
      <w:bookmarkEnd w:id="1123"/>
      <w:bookmarkEnd w:id="1124"/>
      <w:bookmarkEnd w:id="1125"/>
      <w:bookmarkEnd w:id="1126"/>
    </w:p>
    <w:p w:rsidR="0052315A" w:rsidRDefault="000709F2">
      <w:pPr>
        <w:pStyle w:val="1"/>
        <w:widowControl/>
        <w:spacing w:line="370" w:lineRule="exact"/>
        <w:jc w:val="center"/>
        <w:rPr>
          <w:rFonts w:ascii="宋体" w:eastAsia="宋体" w:cs="宋体"/>
          <w:sz w:val="24"/>
          <w:szCs w:val="24"/>
        </w:rPr>
      </w:pPr>
      <w:bookmarkStart w:id="1127" w:name="_Toc30147"/>
      <w:bookmarkStart w:id="1128" w:name="四．投标文件的递交（执行招标公告中电子招投标相关要求）"/>
      <w:bookmarkStart w:id="1129" w:name="_Toc11215"/>
      <w:bookmarkStart w:id="1130" w:name="_Toc14684"/>
      <w:bookmarkStart w:id="1131" w:name="_Toc15230"/>
      <w:bookmarkStart w:id="1132" w:name="_Toc15388"/>
      <w:bookmarkStart w:id="1133" w:name="_Toc27940"/>
      <w:bookmarkStart w:id="1134" w:name="_Toc13809"/>
      <w:bookmarkStart w:id="1135" w:name="_Toc1046"/>
      <w:bookmarkStart w:id="1136" w:name="_Toc15109"/>
      <w:bookmarkEnd w:id="1127"/>
      <w:bookmarkEnd w:id="1128"/>
      <w:bookmarkEnd w:id="1129"/>
      <w:r>
        <w:rPr>
          <w:rFonts w:ascii="宋体" w:eastAsia="宋体" w:cs="宋体" w:hint="eastAsia"/>
          <w:sz w:val="24"/>
          <w:szCs w:val="24"/>
        </w:rPr>
        <w:t>四．投标文件的递交</w:t>
      </w:r>
      <w:bookmarkStart w:id="1137" w:name="_Toc16856"/>
      <w:bookmarkStart w:id="1138" w:name="_Toc3352"/>
      <w:bookmarkStart w:id="1139" w:name="_Toc29019"/>
      <w:bookmarkStart w:id="1140" w:name="_Toc1473"/>
      <w:bookmarkStart w:id="1141" w:name="_Toc11377"/>
      <w:bookmarkEnd w:id="1130"/>
      <w:bookmarkEnd w:id="1131"/>
      <w:bookmarkEnd w:id="1132"/>
      <w:bookmarkEnd w:id="1133"/>
      <w:bookmarkEnd w:id="1134"/>
      <w:bookmarkEnd w:id="1135"/>
      <w:bookmarkEnd w:id="1136"/>
      <w:bookmarkEnd w:id="1137"/>
      <w:bookmarkEnd w:id="1138"/>
    </w:p>
    <w:p w:rsidR="0052315A" w:rsidRDefault="000709F2">
      <w:pPr>
        <w:spacing w:line="370" w:lineRule="exact"/>
        <w:rPr>
          <w:rStyle w:val="NormalCharacter"/>
          <w:rFonts w:ascii="宋体" w:hAnsi="宋体" w:cs="宋体"/>
          <w:sz w:val="24"/>
          <w:szCs w:val="24"/>
        </w:rPr>
      </w:pPr>
      <w:bookmarkStart w:id="1142" w:name="_Toc1664"/>
      <w:bookmarkStart w:id="1143" w:name="_Toc29403"/>
      <w:bookmarkStart w:id="1144" w:name="_Toc5805"/>
      <w:r>
        <w:rPr>
          <w:rStyle w:val="NormalCharacter"/>
          <w:rFonts w:ascii="宋体" w:hAnsi="宋体" w:cs="宋体" w:hint="eastAsia"/>
          <w:sz w:val="24"/>
          <w:szCs w:val="24"/>
        </w:rPr>
        <w:t>18、投标文件的密封和标记</w:t>
      </w:r>
    </w:p>
    <w:p w:rsidR="0052315A" w:rsidRDefault="000709F2">
      <w:pPr>
        <w:spacing w:line="370" w:lineRule="exact"/>
        <w:rPr>
          <w:rStyle w:val="NormalCharacter"/>
          <w:rFonts w:ascii="宋体" w:hAnsi="宋体" w:cs="宋体"/>
          <w:sz w:val="24"/>
          <w:szCs w:val="24"/>
        </w:rPr>
      </w:pPr>
      <w:r>
        <w:rPr>
          <w:rStyle w:val="NormalCharacter"/>
          <w:rFonts w:ascii="宋体" w:hAnsi="宋体" w:cs="宋体" w:hint="eastAsia"/>
          <w:sz w:val="24"/>
          <w:szCs w:val="24"/>
        </w:rPr>
        <w:t>18.1投标供应商应将投标文件</w:t>
      </w:r>
      <w:r w:rsidR="009A1672">
        <w:rPr>
          <w:rStyle w:val="NormalCharacter"/>
          <w:rFonts w:ascii="宋体" w:hAnsi="宋体" w:cs="宋体" w:hint="eastAsia"/>
          <w:sz w:val="24"/>
          <w:szCs w:val="24"/>
        </w:rPr>
        <w:t>递交</w:t>
      </w:r>
      <w:r w:rsidR="009A1672">
        <w:rPr>
          <w:rStyle w:val="NormalCharacter"/>
          <w:rFonts w:ascii="宋体" w:hAnsi="宋体" w:cs="宋体"/>
          <w:sz w:val="24"/>
          <w:szCs w:val="24"/>
        </w:rPr>
        <w:t>到指定地点。</w:t>
      </w:r>
    </w:p>
    <w:p w:rsidR="0052315A" w:rsidRDefault="000709F2">
      <w:pPr>
        <w:spacing w:line="370" w:lineRule="exact"/>
        <w:rPr>
          <w:rStyle w:val="NormalCharacter"/>
          <w:rFonts w:ascii="宋体" w:hAnsi="宋体" w:cs="宋体"/>
          <w:sz w:val="24"/>
          <w:szCs w:val="24"/>
        </w:rPr>
      </w:pPr>
      <w:r>
        <w:rPr>
          <w:rStyle w:val="NormalCharacter"/>
          <w:rFonts w:ascii="宋体" w:hAnsi="宋体" w:cs="宋体" w:hint="eastAsia"/>
          <w:sz w:val="24"/>
          <w:szCs w:val="24"/>
        </w:rPr>
        <w:t>18.2所有投标文件应加盖投标供应商公章。</w:t>
      </w:r>
    </w:p>
    <w:p w:rsidR="0052315A" w:rsidRDefault="000709F2">
      <w:pPr>
        <w:spacing w:line="370" w:lineRule="exact"/>
        <w:rPr>
          <w:rStyle w:val="NormalCharacter"/>
          <w:rFonts w:ascii="宋体" w:hAnsi="宋体" w:cs="宋体"/>
          <w:sz w:val="24"/>
          <w:szCs w:val="24"/>
        </w:rPr>
      </w:pPr>
      <w:r>
        <w:rPr>
          <w:rStyle w:val="NormalCharacter"/>
          <w:rFonts w:ascii="宋体" w:hAnsi="宋体" w:cs="宋体" w:hint="eastAsia"/>
          <w:sz w:val="24"/>
          <w:szCs w:val="24"/>
        </w:rPr>
        <w:t>18.3如果投标供应商递交的投标文件不符规定，招标人/招标代理机构有权不予接受，并将不对投标文件的提前启封或误投负责。</w:t>
      </w:r>
    </w:p>
    <w:p w:rsidR="0052315A" w:rsidRDefault="000709F2">
      <w:pPr>
        <w:spacing w:line="370" w:lineRule="exact"/>
        <w:rPr>
          <w:rStyle w:val="NormalCharacter"/>
          <w:rFonts w:ascii="宋体" w:hAnsi="宋体" w:cs="宋体"/>
          <w:bCs/>
          <w:sz w:val="24"/>
          <w:szCs w:val="24"/>
        </w:rPr>
      </w:pPr>
      <w:r>
        <w:rPr>
          <w:rStyle w:val="NormalCharacter"/>
          <w:rFonts w:ascii="宋体" w:hAnsi="宋体" w:cs="宋体" w:hint="eastAsia"/>
          <w:sz w:val="24"/>
          <w:szCs w:val="24"/>
        </w:rPr>
        <w:t>19、投标文件的递交</w:t>
      </w:r>
    </w:p>
    <w:p w:rsidR="0052315A" w:rsidRDefault="000709F2">
      <w:pPr>
        <w:spacing w:line="370" w:lineRule="exact"/>
        <w:rPr>
          <w:rStyle w:val="NormalCharacter"/>
          <w:rFonts w:ascii="宋体" w:hAnsi="宋体" w:cs="宋体"/>
          <w:sz w:val="24"/>
          <w:szCs w:val="24"/>
        </w:rPr>
      </w:pPr>
      <w:r>
        <w:rPr>
          <w:rStyle w:val="NormalCharacter"/>
          <w:rFonts w:ascii="宋体" w:hAnsi="宋体" w:cs="宋体" w:hint="eastAsia"/>
          <w:sz w:val="24"/>
          <w:szCs w:val="24"/>
        </w:rPr>
        <w:t>投标文件的递交时间不得迟于投标须知前附表中规定的截止时间。招标人将拒绝投标截止时间后递交的任何投标文件。</w:t>
      </w:r>
    </w:p>
    <w:p w:rsidR="0052315A" w:rsidRDefault="000709F2">
      <w:pPr>
        <w:spacing w:line="370" w:lineRule="exact"/>
        <w:rPr>
          <w:rStyle w:val="NormalCharacter"/>
          <w:rFonts w:ascii="宋体" w:hAnsi="宋体" w:cs="宋体"/>
          <w:sz w:val="24"/>
          <w:szCs w:val="24"/>
        </w:rPr>
      </w:pPr>
      <w:r>
        <w:rPr>
          <w:rStyle w:val="NormalCharacter"/>
          <w:rFonts w:ascii="宋体" w:hAnsi="宋体" w:cs="宋体" w:hint="eastAsia"/>
          <w:sz w:val="24"/>
          <w:szCs w:val="24"/>
        </w:rPr>
        <w:t>20、投标文件的修改和撤销</w:t>
      </w:r>
    </w:p>
    <w:p w:rsidR="0052315A" w:rsidRDefault="000709F2">
      <w:pPr>
        <w:spacing w:line="370" w:lineRule="exact"/>
        <w:rPr>
          <w:rStyle w:val="NormalCharacter"/>
          <w:rFonts w:ascii="宋体" w:hAnsi="宋体" w:cs="宋体"/>
          <w:sz w:val="24"/>
          <w:szCs w:val="24"/>
        </w:rPr>
      </w:pPr>
      <w:r>
        <w:rPr>
          <w:rStyle w:val="NormalCharacter"/>
          <w:rFonts w:ascii="宋体" w:hAnsi="宋体" w:cs="宋体" w:hint="eastAsia"/>
          <w:sz w:val="24"/>
          <w:szCs w:val="24"/>
        </w:rPr>
        <w:t>21.1投标供应商在递交投标文件后，可以修改或撤回其投标文件，但必须在规定的投标截止时间之前，以书面形式通知招标人。</w:t>
      </w:r>
    </w:p>
    <w:p w:rsidR="0052315A" w:rsidRDefault="000709F2">
      <w:pPr>
        <w:spacing w:line="370" w:lineRule="exact"/>
        <w:rPr>
          <w:rStyle w:val="NormalCharacter"/>
          <w:rFonts w:ascii="宋体" w:hAnsi="宋体" w:cs="宋体"/>
          <w:sz w:val="24"/>
          <w:szCs w:val="24"/>
        </w:rPr>
      </w:pPr>
      <w:r>
        <w:rPr>
          <w:rStyle w:val="NormalCharacter"/>
          <w:rFonts w:ascii="宋体" w:hAnsi="宋体" w:cs="宋体" w:hint="eastAsia"/>
          <w:sz w:val="24"/>
          <w:szCs w:val="24"/>
        </w:rPr>
        <w:t>21.2投标供应商的修改或撤回通知书应按本须知规定编制、密封、标记和送达，并在封套上加注“修改”或“撤回”字样。</w:t>
      </w:r>
    </w:p>
    <w:p w:rsidR="0052315A" w:rsidRDefault="000709F2">
      <w:pPr>
        <w:spacing w:line="370" w:lineRule="exact"/>
        <w:rPr>
          <w:rStyle w:val="NormalCharacter"/>
          <w:rFonts w:ascii="宋体" w:hAnsi="宋体" w:cs="宋体"/>
          <w:sz w:val="24"/>
          <w:szCs w:val="24"/>
        </w:rPr>
      </w:pPr>
      <w:r>
        <w:rPr>
          <w:rStyle w:val="NormalCharacter"/>
          <w:rFonts w:ascii="宋体" w:hAnsi="宋体" w:cs="宋体" w:hint="eastAsia"/>
          <w:sz w:val="24"/>
          <w:szCs w:val="24"/>
        </w:rPr>
        <w:t>21.3在投标截止时间之后，投标供应商不得对其投标文件做任何修改。</w:t>
      </w:r>
    </w:p>
    <w:p w:rsidR="0052315A" w:rsidRDefault="000709F2">
      <w:pPr>
        <w:pStyle w:val="1"/>
        <w:widowControl/>
        <w:spacing w:line="370" w:lineRule="exact"/>
        <w:jc w:val="center"/>
        <w:rPr>
          <w:rFonts w:ascii="宋体" w:eastAsia="宋体" w:cs="宋体"/>
          <w:sz w:val="24"/>
          <w:szCs w:val="24"/>
        </w:rPr>
      </w:pPr>
      <w:bookmarkStart w:id="1145" w:name="_Toc18527"/>
      <w:r>
        <w:rPr>
          <w:rFonts w:ascii="宋体" w:eastAsia="宋体" w:cs="宋体" w:hint="eastAsia"/>
          <w:sz w:val="24"/>
          <w:szCs w:val="24"/>
        </w:rPr>
        <w:t>五 开标与评标</w:t>
      </w:r>
      <w:bookmarkEnd w:id="1139"/>
      <w:bookmarkEnd w:id="1140"/>
      <w:bookmarkEnd w:id="1141"/>
      <w:bookmarkEnd w:id="1142"/>
      <w:bookmarkEnd w:id="1143"/>
      <w:bookmarkEnd w:id="1144"/>
      <w:bookmarkEnd w:id="1145"/>
    </w:p>
    <w:p w:rsidR="0052315A" w:rsidRDefault="000709F2">
      <w:pPr>
        <w:spacing w:line="370" w:lineRule="exact"/>
        <w:rPr>
          <w:rFonts w:ascii="宋体" w:hAnsi="宋体" w:cs="宋体"/>
          <w:sz w:val="24"/>
          <w:szCs w:val="24"/>
        </w:rPr>
      </w:pPr>
      <w:bookmarkStart w:id="1146" w:name="_Toc29416"/>
      <w:bookmarkStart w:id="1147" w:name="_Toc20219"/>
      <w:bookmarkStart w:id="1148" w:name="第六章_采购合同"/>
      <w:bookmarkStart w:id="1149" w:name="_Toc28589"/>
      <w:bookmarkStart w:id="1150" w:name="_Toc26770"/>
      <w:bookmarkStart w:id="1151" w:name="_bookmark5"/>
      <w:bookmarkStart w:id="1152" w:name="_Toc18993"/>
      <w:bookmarkStart w:id="1153" w:name="_Toc26196"/>
      <w:bookmarkStart w:id="1154" w:name="_Toc28275"/>
      <w:bookmarkStart w:id="1155" w:name="_Toc13671"/>
      <w:bookmarkStart w:id="1156" w:name="_Toc30688"/>
      <w:bookmarkStart w:id="1157" w:name="_Toc7527"/>
      <w:bookmarkStart w:id="1158" w:name="_Toc6863"/>
      <w:bookmarkStart w:id="1159" w:name="_Toc11048"/>
      <w:bookmarkEnd w:id="1146"/>
      <w:bookmarkEnd w:id="1147"/>
      <w:bookmarkEnd w:id="1148"/>
      <w:bookmarkEnd w:id="1149"/>
      <w:bookmarkEnd w:id="1150"/>
      <w:bookmarkEnd w:id="1151"/>
      <w:r>
        <w:rPr>
          <w:rFonts w:ascii="宋体" w:hAnsi="宋体" w:cs="宋体" w:hint="eastAsia"/>
          <w:sz w:val="24"/>
          <w:szCs w:val="24"/>
        </w:rPr>
        <w:lastRenderedPageBreak/>
        <w:t>22、开标</w:t>
      </w:r>
    </w:p>
    <w:p w:rsidR="0052315A" w:rsidRDefault="000709F2">
      <w:pPr>
        <w:autoSpaceDE w:val="0"/>
        <w:adjustRightInd w:val="0"/>
        <w:snapToGrid w:val="0"/>
        <w:spacing w:line="370" w:lineRule="exact"/>
        <w:ind w:left="720" w:hangingChars="300" w:hanging="720"/>
        <w:rPr>
          <w:rFonts w:ascii="宋体" w:hAnsi="宋体" w:cs="宋体"/>
          <w:sz w:val="24"/>
          <w:szCs w:val="24"/>
        </w:rPr>
      </w:pPr>
      <w:r>
        <w:rPr>
          <w:rFonts w:ascii="宋体" w:hAnsi="宋体" w:cs="宋体" w:hint="eastAsia"/>
          <w:sz w:val="24"/>
          <w:szCs w:val="24"/>
        </w:rPr>
        <w:t>22.1开标时间、地点和人员。采购人在规定的投标截止时间（开标时间）和地点公开开标，</w:t>
      </w:r>
    </w:p>
    <w:p w:rsidR="0052315A" w:rsidRDefault="000709F2">
      <w:pPr>
        <w:spacing w:line="370" w:lineRule="exact"/>
        <w:rPr>
          <w:rFonts w:ascii="宋体" w:hAnsi="宋体" w:cs="宋体"/>
          <w:bCs/>
          <w:sz w:val="24"/>
          <w:szCs w:val="24"/>
        </w:rPr>
      </w:pPr>
      <w:r>
        <w:rPr>
          <w:rFonts w:ascii="宋体" w:hAnsi="宋体" w:cs="宋体" w:hint="eastAsia"/>
          <w:bCs/>
          <w:sz w:val="24"/>
          <w:szCs w:val="24"/>
        </w:rPr>
        <w:t>22.2</w:t>
      </w:r>
      <w:r>
        <w:rPr>
          <w:rFonts w:ascii="宋体" w:hAnsi="宋体" w:cs="宋体" w:hint="eastAsia"/>
          <w:sz w:val="24"/>
          <w:szCs w:val="24"/>
        </w:rPr>
        <w:t>开标程序</w:t>
      </w:r>
    </w:p>
    <w:p w:rsidR="009A1672" w:rsidRDefault="009A1672" w:rsidP="009A1672">
      <w:pPr>
        <w:pStyle w:val="1"/>
        <w:widowControl/>
        <w:spacing w:line="350" w:lineRule="exact"/>
        <w:textAlignment w:val="baseline"/>
        <w:rPr>
          <w:rFonts w:ascii="宋体" w:eastAsia="宋体" w:cs="宋体"/>
          <w:b w:val="0"/>
          <w:bCs w:val="0"/>
          <w:sz w:val="24"/>
          <w:szCs w:val="24"/>
        </w:rPr>
      </w:pPr>
      <w:bookmarkStart w:id="1160" w:name="_Toc24219"/>
      <w:bookmarkStart w:id="1161" w:name="_Toc8535"/>
      <w:r>
        <w:rPr>
          <w:rFonts w:ascii="宋体" w:eastAsia="宋体" w:cs="宋体" w:hint="eastAsia"/>
          <w:b w:val="0"/>
          <w:bCs w:val="0"/>
          <w:sz w:val="24"/>
          <w:szCs w:val="24"/>
        </w:rPr>
        <w:t>(l）公布在投标截止时间前递交投标文件的供应商名称。</w:t>
      </w:r>
      <w:bookmarkEnd w:id="1160"/>
      <w:bookmarkEnd w:id="1161"/>
    </w:p>
    <w:p w:rsidR="009A1672" w:rsidRDefault="009A1672" w:rsidP="009A1672">
      <w:pPr>
        <w:pStyle w:val="1"/>
        <w:widowControl/>
        <w:spacing w:line="350" w:lineRule="exact"/>
        <w:textAlignment w:val="baseline"/>
        <w:rPr>
          <w:rFonts w:ascii="宋体" w:eastAsia="宋体" w:cs="宋体"/>
          <w:b w:val="0"/>
          <w:bCs w:val="0"/>
          <w:sz w:val="24"/>
          <w:szCs w:val="24"/>
        </w:rPr>
      </w:pPr>
      <w:bookmarkStart w:id="1162" w:name="_Toc14178"/>
      <w:bookmarkStart w:id="1163" w:name="_Toc13036"/>
      <w:r>
        <w:rPr>
          <w:rFonts w:ascii="宋体" w:eastAsia="宋体" w:cs="宋体" w:hint="eastAsia"/>
          <w:b w:val="0"/>
          <w:bCs w:val="0"/>
          <w:sz w:val="24"/>
          <w:szCs w:val="24"/>
        </w:rPr>
        <w:t>(2）按照供应商须知前附表规定检查投标文件的密封情况。</w:t>
      </w:r>
      <w:bookmarkEnd w:id="1162"/>
      <w:bookmarkEnd w:id="1163"/>
    </w:p>
    <w:p w:rsidR="009A1672" w:rsidRDefault="009A1672" w:rsidP="009A1672">
      <w:pPr>
        <w:pStyle w:val="1"/>
        <w:widowControl/>
        <w:spacing w:line="350" w:lineRule="exact"/>
        <w:textAlignment w:val="baseline"/>
        <w:rPr>
          <w:rFonts w:ascii="宋体" w:eastAsia="宋体" w:cs="宋体"/>
          <w:b w:val="0"/>
          <w:bCs w:val="0"/>
          <w:sz w:val="24"/>
          <w:szCs w:val="24"/>
        </w:rPr>
      </w:pPr>
      <w:bookmarkStart w:id="1164" w:name="_Toc2135"/>
      <w:bookmarkStart w:id="1165" w:name="_Toc24342"/>
      <w:r>
        <w:rPr>
          <w:rFonts w:ascii="宋体" w:eastAsia="宋体" w:cs="宋体" w:hint="eastAsia"/>
          <w:b w:val="0"/>
          <w:bCs w:val="0"/>
          <w:sz w:val="24"/>
          <w:szCs w:val="24"/>
        </w:rPr>
        <w:t>(3）监督人、记录人等有关人员在开标记录上签字确认。</w:t>
      </w:r>
      <w:bookmarkEnd w:id="1164"/>
      <w:bookmarkEnd w:id="1165"/>
    </w:p>
    <w:p w:rsidR="0052315A" w:rsidRDefault="000709F2">
      <w:pPr>
        <w:spacing w:line="370" w:lineRule="exact"/>
        <w:rPr>
          <w:rFonts w:ascii="宋体" w:hAnsi="宋体" w:cs="宋体"/>
          <w:b/>
          <w:sz w:val="24"/>
          <w:szCs w:val="24"/>
        </w:rPr>
      </w:pPr>
      <w:r>
        <w:rPr>
          <w:rFonts w:ascii="宋体" w:hAnsi="宋体" w:cs="宋体" w:hint="eastAsia"/>
          <w:b/>
          <w:sz w:val="24"/>
          <w:szCs w:val="24"/>
          <w:highlight w:val="white"/>
        </w:rPr>
        <w:t>23.投标文件的澄清、说明或补正</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23.1为有助于投标的审查、评价和比较，评标委员会可以书面方式要求供应商对投标文件中含义不明确、对同类问题表述不一致或者有明显文字和计算错误的内容作必要的澄清、说明或补正。澄清、说明或补正不得超出投标文件的范围或改变投标文件的实质性内容。</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23.2投标文件中大写金额和小写金额不一致的，以大写金额为准；总价金额与按单价汇总金额不一致的，以单价金额计算结果为准；单价金额小数点有明显错位的，应以总价为准，并修改单价。</w:t>
      </w:r>
    </w:p>
    <w:p w:rsidR="0052315A" w:rsidRDefault="000709F2">
      <w:pPr>
        <w:spacing w:line="370" w:lineRule="exact"/>
        <w:rPr>
          <w:rFonts w:ascii="宋体" w:hAnsi="宋体" w:cs="宋体"/>
          <w:bCs/>
          <w:sz w:val="24"/>
          <w:szCs w:val="24"/>
        </w:rPr>
      </w:pPr>
      <w:r>
        <w:rPr>
          <w:rFonts w:ascii="宋体" w:hAnsi="宋体" w:cs="宋体" w:hint="eastAsia"/>
          <w:sz w:val="24"/>
          <w:szCs w:val="24"/>
          <w:highlight w:val="white"/>
        </w:rPr>
        <w:t>23.3</w:t>
      </w:r>
      <w:r>
        <w:rPr>
          <w:rFonts w:ascii="宋体" w:hAnsi="宋体" w:cs="宋体" w:hint="eastAsia"/>
          <w:bCs/>
          <w:sz w:val="24"/>
          <w:szCs w:val="24"/>
          <w:highlight w:val="white"/>
        </w:rPr>
        <w:t>开标一览表内容与投标文件中明细表内容不一致的，以开标一览表为准。</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23.4 如同时出现23.2条和23.3条所述的不一致情况，以开标一览表为准。</w:t>
      </w:r>
    </w:p>
    <w:p w:rsidR="0052315A" w:rsidRDefault="000709F2">
      <w:pPr>
        <w:spacing w:line="370" w:lineRule="exact"/>
        <w:rPr>
          <w:rFonts w:ascii="宋体" w:hAnsi="宋体" w:cs="宋体"/>
          <w:b/>
          <w:sz w:val="24"/>
          <w:szCs w:val="24"/>
        </w:rPr>
      </w:pPr>
      <w:r>
        <w:rPr>
          <w:rFonts w:ascii="宋体" w:hAnsi="宋体" w:cs="宋体" w:hint="eastAsia"/>
          <w:b/>
          <w:sz w:val="24"/>
          <w:szCs w:val="24"/>
          <w:highlight w:val="white"/>
        </w:rPr>
        <w:t>24.评标</w:t>
      </w:r>
    </w:p>
    <w:p w:rsidR="0052315A" w:rsidRDefault="000709F2">
      <w:pPr>
        <w:spacing w:line="370" w:lineRule="exact"/>
        <w:rPr>
          <w:rFonts w:ascii="宋体" w:hAnsi="宋体" w:cs="宋体"/>
          <w:b/>
          <w:sz w:val="24"/>
          <w:szCs w:val="24"/>
        </w:rPr>
      </w:pPr>
      <w:r>
        <w:rPr>
          <w:rFonts w:ascii="宋体" w:hAnsi="宋体" w:cs="宋体" w:hint="eastAsia"/>
          <w:sz w:val="24"/>
          <w:szCs w:val="24"/>
          <w:highlight w:val="white"/>
        </w:rPr>
        <w:t>24.1 评委会将按照竞争性谈判文件规定的评标办法对供应商进行独立评审。</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24.2初审时，评委会将首先审查投标文件是否实质上响应竞争性谈判文件的初审指标要求。实质上响应的投标应与竞争性谈判文件的全部条款、条件和规格相符，没有重大偏离或保留。所谓重大偏离或保留是指影响合同的供货范围、质量和性能等；或者在实质上与竞争性谈判文件不一致，而且限制了合同中买方的权利或供应商的义务。这些偏离或保留将会对其他实质上响应要求的供应商的竞争地位产生不公正的影响。供应商不得通过修改或撤销不合要求的偏离或保留而使其投标成为响应性的投标。</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有下列情形之一的，评标委员会应当否决其投标：</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24.2.1投标文件未经投标单位盖章的；</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24.2.2投标联合体没有提交共同投标协议；</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24.2.3供应商不符合国家或者竞争性谈判文件规定的资格条件；</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24.2.4同</w:t>
      </w:r>
      <w:proofErr w:type="gramStart"/>
      <w:r>
        <w:rPr>
          <w:rFonts w:ascii="宋体" w:hAnsi="宋体" w:cs="宋体" w:hint="eastAsia"/>
          <w:sz w:val="24"/>
          <w:szCs w:val="24"/>
          <w:highlight w:val="white"/>
        </w:rPr>
        <w:t>一供应</w:t>
      </w:r>
      <w:proofErr w:type="gramEnd"/>
      <w:r>
        <w:rPr>
          <w:rFonts w:ascii="宋体" w:hAnsi="宋体" w:cs="宋体" w:hint="eastAsia"/>
          <w:sz w:val="24"/>
          <w:szCs w:val="24"/>
          <w:highlight w:val="white"/>
        </w:rPr>
        <w:t>商提交两个以上不同的投标文件或者投标报价，但竞争性谈判文件要求提交备选投标的除外；</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24.2.5投标报价低于成本或者高于竞争性谈判文件设定的最高投标限价；</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24.2.6投标文件没有对竞争性谈判文件的实质性要求和条件</w:t>
      </w:r>
      <w:proofErr w:type="gramStart"/>
      <w:r>
        <w:rPr>
          <w:rFonts w:ascii="宋体" w:hAnsi="宋体" w:cs="宋体" w:hint="eastAsia"/>
          <w:sz w:val="24"/>
          <w:szCs w:val="24"/>
          <w:highlight w:val="white"/>
        </w:rPr>
        <w:t>作出</w:t>
      </w:r>
      <w:proofErr w:type="gramEnd"/>
      <w:r>
        <w:rPr>
          <w:rFonts w:ascii="宋体" w:hAnsi="宋体" w:cs="宋体" w:hint="eastAsia"/>
          <w:sz w:val="24"/>
          <w:szCs w:val="24"/>
          <w:highlight w:val="white"/>
        </w:rPr>
        <w:t>响应；</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24.2.7供应商有串通投标、弄虚作假、行贿等违法行为。</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24.3评审时，评委会将审查投标文件是否符合竞争性谈判文件的评审指标要求。</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24.4如果投标文件未通过投标有效性评审，投标无效。</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24.5评委会决定投标文件的响应性及</w:t>
      </w:r>
      <w:proofErr w:type="gramStart"/>
      <w:r>
        <w:rPr>
          <w:rFonts w:ascii="宋体" w:hAnsi="宋体" w:cs="宋体" w:hint="eastAsia"/>
          <w:sz w:val="24"/>
          <w:szCs w:val="24"/>
          <w:highlight w:val="white"/>
        </w:rPr>
        <w:t>符合性只根据</w:t>
      </w:r>
      <w:proofErr w:type="gramEnd"/>
      <w:r>
        <w:rPr>
          <w:rFonts w:ascii="宋体" w:hAnsi="宋体" w:cs="宋体" w:hint="eastAsia"/>
          <w:sz w:val="24"/>
          <w:szCs w:val="24"/>
          <w:highlight w:val="white"/>
        </w:rPr>
        <w:t>投标文件本身的内容而不寻求其他外部证据。</w:t>
      </w:r>
    </w:p>
    <w:p w:rsidR="0052315A" w:rsidRDefault="000709F2">
      <w:pPr>
        <w:spacing w:line="370" w:lineRule="exact"/>
        <w:rPr>
          <w:rFonts w:ascii="宋体" w:hAnsi="宋体" w:cs="宋体"/>
          <w:b/>
          <w:bCs/>
          <w:sz w:val="24"/>
          <w:szCs w:val="24"/>
        </w:rPr>
      </w:pPr>
      <w:r>
        <w:rPr>
          <w:rFonts w:ascii="宋体" w:hAnsi="宋体" w:cs="宋体" w:hint="eastAsia"/>
          <w:b/>
          <w:bCs/>
          <w:sz w:val="24"/>
          <w:szCs w:val="24"/>
          <w:highlight w:val="white"/>
        </w:rPr>
        <w:t>25</w:t>
      </w:r>
      <w:r>
        <w:rPr>
          <w:rFonts w:ascii="宋体" w:hAnsi="宋体" w:cs="宋体" w:hint="eastAsia"/>
          <w:b/>
          <w:sz w:val="24"/>
          <w:szCs w:val="24"/>
          <w:highlight w:val="white"/>
        </w:rPr>
        <w:t>.</w:t>
      </w:r>
      <w:proofErr w:type="gramStart"/>
      <w:r>
        <w:rPr>
          <w:rFonts w:ascii="宋体" w:hAnsi="宋体" w:cs="宋体" w:hint="eastAsia"/>
          <w:b/>
          <w:bCs/>
          <w:sz w:val="24"/>
          <w:szCs w:val="24"/>
          <w:highlight w:val="white"/>
        </w:rPr>
        <w:t>废标处理</w:t>
      </w:r>
      <w:proofErr w:type="gramEnd"/>
    </w:p>
    <w:p w:rsidR="0052315A" w:rsidRDefault="000709F2">
      <w:pPr>
        <w:spacing w:line="370" w:lineRule="exact"/>
        <w:rPr>
          <w:rFonts w:ascii="宋体" w:hAnsi="宋体" w:cs="宋体"/>
          <w:sz w:val="24"/>
          <w:szCs w:val="24"/>
          <w:highlight w:val="white"/>
        </w:rPr>
      </w:pPr>
      <w:r>
        <w:rPr>
          <w:rFonts w:ascii="宋体" w:hAnsi="宋体" w:cs="宋体" w:hint="eastAsia"/>
          <w:sz w:val="24"/>
          <w:szCs w:val="24"/>
          <w:highlight w:val="white"/>
        </w:rPr>
        <w:t>25.1在招标采购中，出现下列情形之一的，评标委员会有权宣布废标：</w:t>
      </w:r>
    </w:p>
    <w:p w:rsidR="0052315A" w:rsidRDefault="000709F2">
      <w:pPr>
        <w:spacing w:line="370" w:lineRule="exact"/>
        <w:rPr>
          <w:rFonts w:ascii="宋体" w:hAnsi="宋体" w:cs="宋体"/>
          <w:sz w:val="24"/>
          <w:szCs w:val="24"/>
          <w:highlight w:val="white"/>
        </w:rPr>
      </w:pPr>
      <w:r>
        <w:rPr>
          <w:rFonts w:ascii="宋体" w:hAnsi="宋体" w:cs="宋体" w:hint="eastAsia"/>
          <w:sz w:val="24"/>
          <w:szCs w:val="24"/>
          <w:highlight w:val="white"/>
        </w:rPr>
        <w:t>25.1.1符合专业条件的供应商或对竞争性谈判文件作实质响应的供应商不足规定家数的；</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25.1.2供应商的报价均超过采购预算，采购人不能支付的；</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25.1.3出现影响采购公正的违法、违规行为的；</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lastRenderedPageBreak/>
        <w:t>25.1.4因重大变故，采购任务取消的。</w:t>
      </w:r>
    </w:p>
    <w:p w:rsidR="0052315A" w:rsidRDefault="000709F2">
      <w:pPr>
        <w:spacing w:line="370" w:lineRule="exact"/>
        <w:rPr>
          <w:rFonts w:ascii="宋体" w:hAnsi="宋体" w:cs="宋体"/>
          <w:sz w:val="24"/>
          <w:szCs w:val="24"/>
          <w:highlight w:val="white"/>
        </w:rPr>
      </w:pPr>
      <w:r>
        <w:rPr>
          <w:rFonts w:ascii="宋体" w:hAnsi="宋体" w:cs="宋体" w:hint="eastAsia"/>
          <w:sz w:val="24"/>
          <w:szCs w:val="24"/>
          <w:highlight w:val="white"/>
        </w:rPr>
        <w:t>25.1.5 其他应该废标的情形。</w:t>
      </w:r>
    </w:p>
    <w:p w:rsidR="0052315A" w:rsidRDefault="000709F2">
      <w:pPr>
        <w:pStyle w:val="BodyText1I2"/>
        <w:spacing w:line="370" w:lineRule="exact"/>
        <w:ind w:left="0" w:firstLineChars="0" w:firstLine="0"/>
        <w:rPr>
          <w:rFonts w:ascii="宋体" w:eastAsia="宋体" w:hAnsi="宋体" w:cs="宋体"/>
          <w:sz w:val="24"/>
          <w:szCs w:val="24"/>
          <w:highlight w:val="white"/>
        </w:rPr>
      </w:pPr>
      <w:r>
        <w:rPr>
          <w:rFonts w:ascii="宋体" w:eastAsia="宋体" w:hAnsi="宋体" w:cs="宋体" w:hint="eastAsia"/>
          <w:sz w:val="24"/>
          <w:szCs w:val="24"/>
          <w:highlight w:val="white"/>
        </w:rPr>
        <w:t>25.1.6投标文件未按规定时间递交。</w:t>
      </w:r>
    </w:p>
    <w:p w:rsidR="0052315A" w:rsidRDefault="000709F2">
      <w:pPr>
        <w:pStyle w:val="BodyText1I"/>
        <w:spacing w:line="370" w:lineRule="exact"/>
        <w:ind w:right="-21" w:firstLineChars="0" w:firstLine="0"/>
        <w:rPr>
          <w:rFonts w:ascii="宋体" w:eastAsia="宋体" w:hAnsi="宋体" w:cs="宋体"/>
        </w:rPr>
      </w:pPr>
      <w:r>
        <w:rPr>
          <w:rFonts w:ascii="宋体" w:eastAsia="宋体" w:hAnsi="宋体" w:cs="宋体" w:hint="eastAsia"/>
          <w:szCs w:val="24"/>
          <w:highlight w:val="white"/>
        </w:rPr>
        <w:t>25.1.7投标文件未按招标文件规定格式签字盖章。</w:t>
      </w:r>
    </w:p>
    <w:p w:rsidR="0052315A" w:rsidRDefault="000709F2">
      <w:pPr>
        <w:spacing w:line="370" w:lineRule="exact"/>
        <w:rPr>
          <w:rFonts w:ascii="宋体" w:hAnsi="宋体" w:cs="宋体"/>
          <w:sz w:val="24"/>
          <w:szCs w:val="24"/>
        </w:rPr>
      </w:pPr>
      <w:proofErr w:type="gramStart"/>
      <w:r>
        <w:rPr>
          <w:rFonts w:ascii="宋体" w:hAnsi="宋体" w:cs="宋体" w:hint="eastAsia"/>
          <w:sz w:val="24"/>
          <w:szCs w:val="24"/>
          <w:highlight w:val="white"/>
        </w:rPr>
        <w:t>废标后</w:t>
      </w:r>
      <w:proofErr w:type="gramEnd"/>
      <w:r>
        <w:rPr>
          <w:rFonts w:ascii="宋体" w:hAnsi="宋体" w:cs="宋体" w:hint="eastAsia"/>
          <w:sz w:val="24"/>
          <w:szCs w:val="24"/>
          <w:highlight w:val="white"/>
        </w:rPr>
        <w:t>，采购人会把</w:t>
      </w:r>
      <w:proofErr w:type="gramStart"/>
      <w:r>
        <w:rPr>
          <w:rFonts w:ascii="宋体" w:hAnsi="宋体" w:cs="宋体" w:hint="eastAsia"/>
          <w:sz w:val="24"/>
          <w:szCs w:val="24"/>
          <w:highlight w:val="white"/>
        </w:rPr>
        <w:t>废标理由</w:t>
      </w:r>
      <w:proofErr w:type="gramEnd"/>
      <w:r>
        <w:rPr>
          <w:rFonts w:ascii="宋体" w:hAnsi="宋体" w:cs="宋体" w:hint="eastAsia"/>
          <w:sz w:val="24"/>
          <w:szCs w:val="24"/>
          <w:highlight w:val="white"/>
        </w:rPr>
        <w:t>通知所有供应商。</w:t>
      </w:r>
    </w:p>
    <w:p w:rsidR="0052315A" w:rsidRDefault="000709F2">
      <w:pPr>
        <w:pStyle w:val="3"/>
        <w:spacing w:before="0" w:after="0" w:line="370" w:lineRule="exact"/>
        <w:rPr>
          <w:rFonts w:hAnsi="宋体" w:cs="宋体"/>
          <w:sz w:val="24"/>
          <w:szCs w:val="24"/>
        </w:rPr>
      </w:pPr>
      <w:r>
        <w:rPr>
          <w:rFonts w:hAnsi="宋体" w:cs="宋体" w:hint="eastAsia"/>
          <w:sz w:val="24"/>
          <w:szCs w:val="24"/>
          <w:highlight w:val="white"/>
        </w:rPr>
        <w:t>六．定标与签订合同</w:t>
      </w:r>
    </w:p>
    <w:p w:rsidR="0052315A" w:rsidRDefault="000709F2">
      <w:pPr>
        <w:spacing w:line="370" w:lineRule="exact"/>
        <w:rPr>
          <w:rFonts w:ascii="宋体" w:hAnsi="宋体" w:cs="宋体"/>
          <w:b/>
          <w:sz w:val="24"/>
          <w:szCs w:val="24"/>
        </w:rPr>
      </w:pPr>
      <w:r>
        <w:rPr>
          <w:rFonts w:ascii="宋体" w:hAnsi="宋体" w:cs="宋体" w:hint="eastAsia"/>
          <w:b/>
          <w:sz w:val="24"/>
          <w:szCs w:val="24"/>
          <w:highlight w:val="white"/>
        </w:rPr>
        <w:t>26.定标</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26.1 投标有效性评审后，评委会应当按竞争性谈判文件规定的标准和方法提出独立评审意见，推荐一名中标候选人。</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26.2</w:t>
      </w:r>
      <w:r>
        <w:rPr>
          <w:rFonts w:ascii="宋体" w:hAnsi="宋体" w:cs="宋体" w:hint="eastAsia"/>
          <w:sz w:val="24"/>
          <w:szCs w:val="24"/>
        </w:rPr>
        <w:t xml:space="preserve"> </w:t>
      </w:r>
      <w:r>
        <w:rPr>
          <w:rFonts w:ascii="宋体" w:hAnsi="宋体" w:cs="宋体" w:hint="eastAsia"/>
          <w:sz w:val="24"/>
          <w:szCs w:val="24"/>
          <w:highlight w:val="white"/>
        </w:rPr>
        <w:t>排名第一的中标候选人放弃中标、因不可抗力不能履行合同、不按照竞争性谈判文件要求提交履约保证金，或者被查实存在影响中标结果的违法行为等情形，不符合中标条件的，竞争性谈判人可以按照评标委员会提出的中标候选人名单排序依次确定其他中标候选人为成交供应商，也可以重新招标。</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26.3原则上把合同授予实质上响应竞争性谈判文件要求的排名最前的中标候选人或通过上</w:t>
      </w:r>
      <w:proofErr w:type="gramStart"/>
      <w:r>
        <w:rPr>
          <w:rFonts w:ascii="宋体" w:hAnsi="宋体" w:cs="宋体" w:hint="eastAsia"/>
          <w:sz w:val="24"/>
          <w:szCs w:val="24"/>
          <w:highlight w:val="white"/>
        </w:rPr>
        <w:t>条资格</w:t>
      </w:r>
      <w:proofErr w:type="gramEnd"/>
      <w:r>
        <w:rPr>
          <w:rFonts w:ascii="宋体" w:hAnsi="宋体" w:cs="宋体" w:hint="eastAsia"/>
          <w:sz w:val="24"/>
          <w:szCs w:val="24"/>
          <w:highlight w:val="white"/>
        </w:rPr>
        <w:t>审查的中标候选人。</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26.4 最低报价并不是被授予合同的保证。</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 凡发现中标候选人有下列行为之一的，其中标无效，并移交政府采购监督管理部门依法处理：</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26.5.1 以他人名义投标、或提供虚假材料弄虚作假谋取中标的；</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26.5.1.1以他人名义投标，是指使</w:t>
      </w:r>
      <w:proofErr w:type="gramStart"/>
      <w:r>
        <w:rPr>
          <w:rFonts w:ascii="宋体" w:hAnsi="宋体" w:cs="宋体" w:hint="eastAsia"/>
          <w:sz w:val="24"/>
          <w:szCs w:val="24"/>
          <w:highlight w:val="white"/>
        </w:rPr>
        <w:t>用通过</w:t>
      </w:r>
      <w:proofErr w:type="gramEnd"/>
      <w:r>
        <w:rPr>
          <w:rFonts w:ascii="宋体" w:hAnsi="宋体" w:cs="宋体" w:hint="eastAsia"/>
          <w:sz w:val="24"/>
          <w:szCs w:val="24"/>
          <w:highlight w:val="white"/>
        </w:rPr>
        <w:t>受让或者租借等方式获取的资格、资质证书投标。</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26.5.1.2有供应商有下列情形之一的，属于弄虚作假的行为：</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26.5.1.2.1使用伪造、变造的许可证件；</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26.5.1.2.2提供虚假的财务状况或者业绩；</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26.5.1.2.3提供虚假的项目负责人或者主要技术人员简历、劳动关系证明；</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26.5.1.2.4提供虚假的信用状况；</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26.5.1.2.5其他弄虚作假的行为。</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26.5.2与采购人、其他供应商或者采购人工作人员恶意串通的；</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26.5.3向采购人、评审专家、采购人工作人员行贿或者提供其他不正当利益的；</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26.5.4有法律、法规规定的其他损害采购人利益和社会公共利益情形的；</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26.5.5其他违反招投标法律、法规和规章强制性规定的行为。</w:t>
      </w:r>
    </w:p>
    <w:p w:rsidR="0052315A" w:rsidRDefault="000709F2">
      <w:pPr>
        <w:spacing w:line="370" w:lineRule="exact"/>
        <w:rPr>
          <w:rFonts w:ascii="宋体" w:hAnsi="宋体" w:cs="宋体"/>
          <w:b/>
          <w:sz w:val="24"/>
          <w:szCs w:val="24"/>
        </w:rPr>
      </w:pPr>
      <w:r>
        <w:rPr>
          <w:rFonts w:ascii="宋体" w:hAnsi="宋体" w:cs="宋体" w:hint="eastAsia"/>
          <w:b/>
          <w:sz w:val="24"/>
          <w:szCs w:val="24"/>
          <w:highlight w:val="white"/>
        </w:rPr>
        <w:t>27.中标通知书</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27.1采购人将以中标通知书形式通知成交供应商，其投标已被接受。</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27.2采购人对未中标的供应商不做未中标原因的解释。</w:t>
      </w:r>
    </w:p>
    <w:p w:rsidR="0052315A" w:rsidRDefault="000709F2">
      <w:pPr>
        <w:spacing w:line="370" w:lineRule="exact"/>
        <w:rPr>
          <w:rFonts w:ascii="宋体" w:hAnsi="宋体" w:cs="宋体"/>
          <w:b/>
          <w:sz w:val="24"/>
          <w:szCs w:val="24"/>
        </w:rPr>
      </w:pPr>
      <w:r>
        <w:rPr>
          <w:rFonts w:ascii="宋体" w:hAnsi="宋体" w:cs="宋体" w:hint="eastAsia"/>
          <w:b/>
          <w:sz w:val="24"/>
          <w:szCs w:val="24"/>
          <w:highlight w:val="white"/>
        </w:rPr>
        <w:t>28.中标服务费</w:t>
      </w:r>
    </w:p>
    <w:p w:rsidR="0052315A" w:rsidRDefault="000709F2">
      <w:pPr>
        <w:spacing w:line="370" w:lineRule="exact"/>
        <w:rPr>
          <w:rFonts w:asciiTheme="majorEastAsia" w:eastAsiaTheme="majorEastAsia" w:hAnsiTheme="majorEastAsia" w:cstheme="majorEastAsia"/>
          <w:bCs/>
          <w:sz w:val="24"/>
          <w:szCs w:val="24"/>
          <w:highlight w:val="white"/>
        </w:rPr>
      </w:pPr>
      <w:r>
        <w:rPr>
          <w:rFonts w:asciiTheme="majorEastAsia" w:eastAsiaTheme="majorEastAsia" w:hAnsiTheme="majorEastAsia" w:cstheme="majorEastAsia" w:hint="eastAsia"/>
          <w:bCs/>
          <w:sz w:val="24"/>
          <w:szCs w:val="24"/>
          <w:highlight w:val="white"/>
        </w:rPr>
        <w:t>本项目招标代理费为3000元，专家评审费据实收取（不提供发票）</w:t>
      </w:r>
      <w:proofErr w:type="gramStart"/>
      <w:r>
        <w:rPr>
          <w:rFonts w:asciiTheme="majorEastAsia" w:eastAsiaTheme="majorEastAsia" w:hAnsiTheme="majorEastAsia" w:cstheme="majorEastAsia" w:hint="eastAsia"/>
          <w:bCs/>
          <w:sz w:val="24"/>
          <w:szCs w:val="24"/>
          <w:highlight w:val="white"/>
        </w:rPr>
        <w:t>由成交</w:t>
      </w:r>
      <w:proofErr w:type="gramEnd"/>
      <w:r>
        <w:rPr>
          <w:rFonts w:asciiTheme="majorEastAsia" w:eastAsiaTheme="majorEastAsia" w:hAnsiTheme="majorEastAsia" w:cstheme="majorEastAsia" w:hint="eastAsia"/>
          <w:bCs/>
          <w:sz w:val="24"/>
          <w:szCs w:val="24"/>
          <w:highlight w:val="white"/>
        </w:rPr>
        <w:t>供应商领取中标通知书时一次性交于代理机构。</w:t>
      </w:r>
    </w:p>
    <w:p w:rsidR="0052315A" w:rsidRDefault="000709F2">
      <w:pPr>
        <w:spacing w:line="370" w:lineRule="exact"/>
        <w:rPr>
          <w:rFonts w:ascii="宋体" w:hAnsi="宋体" w:cs="宋体"/>
          <w:b/>
          <w:sz w:val="24"/>
          <w:szCs w:val="24"/>
        </w:rPr>
      </w:pPr>
      <w:r>
        <w:rPr>
          <w:rFonts w:ascii="宋体" w:hAnsi="宋体" w:cs="宋体" w:hint="eastAsia"/>
          <w:b/>
          <w:sz w:val="24"/>
          <w:szCs w:val="24"/>
          <w:highlight w:val="white"/>
        </w:rPr>
        <w:t>29.履约保证金（详见前附表）</w:t>
      </w:r>
    </w:p>
    <w:p w:rsidR="0052315A" w:rsidRDefault="000709F2">
      <w:pPr>
        <w:spacing w:line="370" w:lineRule="exact"/>
        <w:rPr>
          <w:rFonts w:ascii="宋体" w:hAnsi="宋体" w:cs="宋体"/>
          <w:b/>
          <w:sz w:val="24"/>
          <w:szCs w:val="24"/>
        </w:rPr>
      </w:pPr>
      <w:r>
        <w:rPr>
          <w:rFonts w:ascii="宋体" w:hAnsi="宋体" w:cs="宋体" w:hint="eastAsia"/>
          <w:b/>
          <w:sz w:val="24"/>
          <w:szCs w:val="24"/>
          <w:highlight w:val="white"/>
        </w:rPr>
        <w:t>30.签订合同</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30.1成交供应商应在中标通知书发出之日起</w:t>
      </w:r>
      <w:r w:rsidR="000D4A9E">
        <w:rPr>
          <w:rFonts w:ascii="宋体" w:hAnsi="宋体" w:cs="宋体" w:hint="eastAsia"/>
          <w:sz w:val="24"/>
          <w:szCs w:val="24"/>
          <w:highlight w:val="white"/>
        </w:rPr>
        <w:t>七个工作日</w:t>
      </w:r>
      <w:r>
        <w:rPr>
          <w:rFonts w:ascii="宋体" w:hAnsi="宋体" w:cs="宋体" w:hint="eastAsia"/>
          <w:sz w:val="24"/>
          <w:szCs w:val="24"/>
          <w:highlight w:val="white"/>
        </w:rPr>
        <w:t>（具体时间、地点见中标通知书）与采购人签订合同。竞争性谈判文件、成交供应商的投标文件及澄清文件等，均作为合同的附件。合同签订</w:t>
      </w:r>
      <w:r>
        <w:rPr>
          <w:rFonts w:ascii="宋体" w:hAnsi="宋体" w:cs="宋体" w:hint="eastAsia"/>
          <w:sz w:val="24"/>
          <w:szCs w:val="24"/>
          <w:highlight w:val="white"/>
        </w:rPr>
        <w:lastRenderedPageBreak/>
        <w:t>前成交供应商应向采购人出示中标服务费和履约保证金缴纳证明。</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30.2 采购双方必须严格按照竞争性谈判文件、投标文件及有关承诺签订采购合同，不得擅自变更。合同的标的、价款、质量、履行期限等主要条款应当与竞争性谈判文件和成交供应商的投标文件的内容一致，采购人和成交供应商不得再行订立背离合同实质性内容的其他协议。对任何因双方擅自变更合同引起的问题采购人概不负责，合同风险由双方自行承担。</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30.3采购人保留以书面形式要求合同的卖方对其所投货物的装运方式、交货地点及服务细则等作适当调整的权利。</w:t>
      </w:r>
    </w:p>
    <w:p w:rsidR="0052315A" w:rsidRDefault="000709F2">
      <w:pPr>
        <w:spacing w:line="370" w:lineRule="exact"/>
        <w:rPr>
          <w:rFonts w:ascii="宋体" w:hAnsi="宋体" w:cs="宋体"/>
          <w:bCs/>
          <w:sz w:val="24"/>
          <w:szCs w:val="24"/>
          <w:highlight w:val="white"/>
        </w:rPr>
      </w:pPr>
      <w:r>
        <w:rPr>
          <w:rFonts w:ascii="宋体" w:hAnsi="宋体" w:cs="宋体" w:hint="eastAsia"/>
          <w:sz w:val="24"/>
          <w:szCs w:val="24"/>
          <w:highlight w:val="white"/>
        </w:rPr>
        <w:t>30.4</w:t>
      </w:r>
      <w:r>
        <w:rPr>
          <w:rFonts w:ascii="宋体" w:hAnsi="宋体" w:cs="宋体" w:hint="eastAsia"/>
          <w:bCs/>
          <w:sz w:val="24"/>
          <w:szCs w:val="24"/>
          <w:highlight w:val="white"/>
        </w:rPr>
        <w:t>无论基于何种原因，各项本应</w:t>
      </w:r>
      <w:proofErr w:type="gramStart"/>
      <w:r>
        <w:rPr>
          <w:rFonts w:ascii="宋体" w:hAnsi="宋体" w:cs="宋体" w:hint="eastAsia"/>
          <w:bCs/>
          <w:sz w:val="24"/>
          <w:szCs w:val="24"/>
          <w:highlight w:val="white"/>
        </w:rPr>
        <w:t>作拒绝</w:t>
      </w:r>
      <w:proofErr w:type="gramEnd"/>
      <w:r>
        <w:rPr>
          <w:rFonts w:ascii="宋体" w:hAnsi="宋体" w:cs="宋体" w:hint="eastAsia"/>
          <w:bCs/>
          <w:sz w:val="24"/>
          <w:szCs w:val="24"/>
          <w:highlight w:val="white"/>
        </w:rPr>
        <w:t>处理的情形即便未被及时发现而使该供应商进入初审、详细评审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52315A" w:rsidRDefault="000709F2">
      <w:pPr>
        <w:spacing w:line="370" w:lineRule="exact"/>
        <w:rPr>
          <w:rFonts w:ascii="宋体" w:hAnsi="宋体" w:cs="宋体"/>
          <w:sz w:val="24"/>
          <w:szCs w:val="24"/>
        </w:rPr>
      </w:pPr>
      <w:r>
        <w:rPr>
          <w:rFonts w:ascii="宋体" w:hAnsi="宋体" w:cs="宋体" w:hint="eastAsia"/>
          <w:b/>
          <w:sz w:val="24"/>
          <w:szCs w:val="24"/>
          <w:highlight w:val="white"/>
        </w:rPr>
        <w:t>31.验收</w:t>
      </w:r>
    </w:p>
    <w:p w:rsidR="0052315A" w:rsidRDefault="000709F2">
      <w:pPr>
        <w:spacing w:line="370" w:lineRule="exact"/>
        <w:rPr>
          <w:rFonts w:ascii="宋体" w:hAnsi="宋体" w:cs="宋体"/>
          <w:bCs/>
          <w:sz w:val="24"/>
          <w:szCs w:val="24"/>
        </w:rPr>
      </w:pPr>
      <w:r>
        <w:rPr>
          <w:rFonts w:ascii="宋体" w:hAnsi="宋体" w:cs="宋体" w:hint="eastAsia"/>
          <w:sz w:val="24"/>
          <w:szCs w:val="24"/>
          <w:highlight w:val="white"/>
        </w:rPr>
        <w:t>31.1</w:t>
      </w:r>
      <w:r>
        <w:rPr>
          <w:rFonts w:ascii="宋体" w:hAnsi="宋体" w:cs="宋体" w:hint="eastAsia"/>
          <w:bCs/>
          <w:sz w:val="24"/>
          <w:szCs w:val="24"/>
          <w:highlight w:val="white"/>
        </w:rPr>
        <w:t>采购人验收时，应成立验收小组，明确责任，严格依照采购文件、中标通知书、政府采购合同及相关验收规范进行核对、验收，形成验收结论，并出具书面验收报告。</w:t>
      </w:r>
    </w:p>
    <w:p w:rsidR="0052315A" w:rsidRDefault="000709F2">
      <w:pPr>
        <w:spacing w:line="370" w:lineRule="exact"/>
        <w:rPr>
          <w:rFonts w:ascii="宋体" w:hAnsi="宋体" w:cs="宋体"/>
          <w:bCs/>
          <w:sz w:val="24"/>
          <w:szCs w:val="24"/>
        </w:rPr>
      </w:pPr>
      <w:r>
        <w:rPr>
          <w:rFonts w:ascii="宋体" w:hAnsi="宋体" w:cs="宋体" w:hint="eastAsia"/>
          <w:sz w:val="24"/>
          <w:szCs w:val="24"/>
          <w:highlight w:val="white"/>
        </w:rPr>
        <w:t>31.2</w:t>
      </w:r>
      <w:r>
        <w:rPr>
          <w:rFonts w:ascii="宋体" w:hAnsi="宋体" w:cs="宋体" w:hint="eastAsia"/>
          <w:bCs/>
          <w:sz w:val="24"/>
          <w:szCs w:val="24"/>
          <w:highlight w:val="white"/>
        </w:rPr>
        <w:t>涉及安全、消防、环保等其他需要由质检或行业主管部门进行验收的项目，必须邀请相关部门或相关专家参与验收。</w:t>
      </w:r>
    </w:p>
    <w:p w:rsidR="0052315A" w:rsidRDefault="000709F2">
      <w:pPr>
        <w:spacing w:line="370" w:lineRule="exact"/>
        <w:rPr>
          <w:rFonts w:ascii="宋体" w:hAnsi="宋体" w:cs="宋体"/>
          <w:sz w:val="24"/>
          <w:szCs w:val="24"/>
        </w:rPr>
      </w:pPr>
      <w:r>
        <w:rPr>
          <w:rFonts w:ascii="宋体" w:hAnsi="宋体" w:cs="宋体" w:hint="eastAsia"/>
          <w:sz w:val="24"/>
          <w:szCs w:val="24"/>
          <w:highlight w:val="white"/>
        </w:rPr>
        <w:t>31.3</w:t>
      </w:r>
      <w:r>
        <w:rPr>
          <w:rFonts w:ascii="宋体" w:hAnsi="宋体" w:cs="宋体" w:hint="eastAsia"/>
          <w:bCs/>
          <w:sz w:val="24"/>
          <w:szCs w:val="24"/>
          <w:highlight w:val="white"/>
        </w:rPr>
        <w:t>检测、验收费用均由合同乙方（成交供应商）承担。</w:t>
      </w:r>
    </w:p>
    <w:p w:rsidR="0052315A" w:rsidRDefault="000709F2">
      <w:pPr>
        <w:spacing w:line="370" w:lineRule="exact"/>
        <w:rPr>
          <w:rFonts w:ascii="宋体" w:hAnsi="宋体" w:cs="宋体"/>
          <w:b/>
          <w:bCs/>
          <w:sz w:val="24"/>
          <w:szCs w:val="24"/>
        </w:rPr>
      </w:pPr>
      <w:r>
        <w:rPr>
          <w:rFonts w:ascii="宋体" w:hAnsi="宋体" w:cs="宋体" w:hint="eastAsia"/>
          <w:b/>
          <w:bCs/>
          <w:sz w:val="24"/>
          <w:szCs w:val="24"/>
          <w:highlight w:val="white"/>
        </w:rPr>
        <w:t>32</w:t>
      </w:r>
      <w:r>
        <w:rPr>
          <w:rFonts w:ascii="宋体" w:hAnsi="宋体" w:cs="宋体" w:hint="eastAsia"/>
          <w:b/>
          <w:sz w:val="24"/>
          <w:szCs w:val="24"/>
          <w:highlight w:val="white"/>
        </w:rPr>
        <w:t>.</w:t>
      </w:r>
      <w:r>
        <w:rPr>
          <w:rFonts w:ascii="宋体" w:hAnsi="宋体" w:cs="宋体" w:hint="eastAsia"/>
          <w:b/>
          <w:bCs/>
          <w:sz w:val="24"/>
          <w:szCs w:val="24"/>
          <w:highlight w:val="white"/>
        </w:rPr>
        <w:t>质疑</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32.1</w:t>
      </w:r>
      <w:r>
        <w:rPr>
          <w:rFonts w:ascii="宋体" w:hAnsi="宋体" w:cs="宋体" w:hint="eastAsia"/>
          <w:kern w:val="0"/>
          <w:sz w:val="24"/>
          <w:szCs w:val="24"/>
        </w:rPr>
        <w:t>供应商认为采购文件、采购过程、中标或者成交结果使自己的权益受到损害的，可以在知道或者应知其权益受到损害之日起在法定质疑期内，</w:t>
      </w:r>
      <w:r>
        <w:rPr>
          <w:rFonts w:ascii="宋体" w:hAnsi="宋体" w:cs="宋体" w:hint="eastAsia"/>
          <w:sz w:val="24"/>
          <w:szCs w:val="24"/>
          <w:highlight w:val="white"/>
        </w:rPr>
        <w:t>一次性提出针对同一采购程序环节的质疑，由供应商授权代表（或法人代表）携带身份证明材料，以书面形式向采购人和招标代理机构提出质疑，逾期不予受理</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32.2</w:t>
      </w:r>
      <w:proofErr w:type="gramStart"/>
      <w:r>
        <w:rPr>
          <w:rFonts w:ascii="宋体" w:hAnsi="宋体" w:cs="宋体" w:hint="eastAsia"/>
          <w:bCs/>
          <w:sz w:val="24"/>
          <w:szCs w:val="24"/>
          <w:highlight w:val="white"/>
        </w:rPr>
        <w:t>质疑书</w:t>
      </w:r>
      <w:proofErr w:type="gramEnd"/>
      <w:r>
        <w:rPr>
          <w:rFonts w:ascii="宋体" w:hAnsi="宋体" w:cs="宋体" w:hint="eastAsia"/>
          <w:bCs/>
          <w:sz w:val="24"/>
          <w:szCs w:val="24"/>
          <w:highlight w:val="white"/>
        </w:rPr>
        <w:t>内容应包括质疑的详细理由和依据，并提供有关证明资料。</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32.3 有以下情形之一的，视为无效质疑：</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32.3.1 未按规定时间或规定手续提交质疑的；</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32.3.2 质疑内容含糊不清、没有提供详细理由和依据，无法进行核查的；</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32.3.3 其他不符合质疑程序和有关规定的。</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被判定无效质疑的，采购人和招标代理机构将书面回复投标单位其质疑无效的理由，并记录无效质疑一次。</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32.4采购人和招标代理机构将在受到书面质疑后7个工作日内审查质疑事项，</w:t>
      </w:r>
      <w:proofErr w:type="gramStart"/>
      <w:r>
        <w:rPr>
          <w:rFonts w:ascii="宋体" w:hAnsi="宋体" w:cs="宋体" w:hint="eastAsia"/>
          <w:bCs/>
          <w:sz w:val="24"/>
          <w:szCs w:val="24"/>
          <w:highlight w:val="white"/>
        </w:rPr>
        <w:t>作出</w:t>
      </w:r>
      <w:proofErr w:type="gramEnd"/>
      <w:r>
        <w:rPr>
          <w:rFonts w:ascii="宋体" w:hAnsi="宋体" w:cs="宋体" w:hint="eastAsia"/>
          <w:bCs/>
          <w:sz w:val="24"/>
          <w:szCs w:val="24"/>
          <w:highlight w:val="white"/>
        </w:rPr>
        <w:t>答复或相关处理决定，并以书面形式通知质疑人，但答复的内容不涉及商业秘密。</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32.5投诉人有下列情形之一的，属于虚假、恶意投诉，监督管理部门将驳回投诉，将其列入不良行为记录名单，并依法予以处罚：</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32.5.1一年内三次以上投诉均查无实据的；</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32.5.2捏造事实、提供虚假投诉材料或提供以非法手段取得的证明材料质疑的；</w:t>
      </w:r>
    </w:p>
    <w:p w:rsidR="0052315A" w:rsidRDefault="000709F2">
      <w:pPr>
        <w:spacing w:line="370" w:lineRule="exact"/>
        <w:rPr>
          <w:rFonts w:ascii="宋体" w:hAnsi="宋体" w:cs="宋体"/>
          <w:bCs/>
          <w:sz w:val="24"/>
          <w:szCs w:val="24"/>
        </w:rPr>
      </w:pPr>
      <w:r>
        <w:rPr>
          <w:rFonts w:ascii="宋体" w:hAnsi="宋体" w:cs="宋体" w:hint="eastAsia"/>
          <w:bCs/>
          <w:sz w:val="24"/>
          <w:szCs w:val="24"/>
          <w:highlight w:val="white"/>
        </w:rPr>
        <w:t>32.5.3其他经认定属于虚假、恶意投诉的行为。</w:t>
      </w:r>
    </w:p>
    <w:p w:rsidR="0052315A" w:rsidRDefault="000709F2">
      <w:pPr>
        <w:spacing w:line="370" w:lineRule="exact"/>
        <w:rPr>
          <w:rFonts w:ascii="宋体" w:hAnsi="宋体" w:cs="宋体"/>
          <w:b/>
          <w:sz w:val="24"/>
          <w:szCs w:val="24"/>
        </w:rPr>
      </w:pPr>
      <w:r>
        <w:rPr>
          <w:rFonts w:ascii="宋体" w:hAnsi="宋体" w:cs="宋体" w:hint="eastAsia"/>
          <w:b/>
          <w:sz w:val="24"/>
          <w:szCs w:val="24"/>
          <w:highlight w:val="white"/>
        </w:rPr>
        <w:t>33.未尽事宜</w:t>
      </w:r>
    </w:p>
    <w:p w:rsidR="0052315A" w:rsidRDefault="000709F2">
      <w:pPr>
        <w:spacing w:line="370" w:lineRule="exact"/>
        <w:ind w:firstLineChars="100" w:firstLine="240"/>
        <w:rPr>
          <w:rFonts w:ascii="宋体" w:hAnsi="宋体" w:cs="宋体"/>
          <w:sz w:val="24"/>
          <w:szCs w:val="24"/>
        </w:rPr>
      </w:pPr>
      <w:r>
        <w:rPr>
          <w:rFonts w:ascii="宋体" w:hAnsi="宋体" w:cs="宋体" w:hint="eastAsia"/>
          <w:sz w:val="24"/>
          <w:szCs w:val="24"/>
          <w:highlight w:val="white"/>
        </w:rPr>
        <w:t>按《中华人民共和国政府采购法》及其他有关法律法规的规定执行。</w:t>
      </w:r>
    </w:p>
    <w:p w:rsidR="0052315A" w:rsidRDefault="000709F2">
      <w:pPr>
        <w:pStyle w:val="1"/>
        <w:widowControl/>
        <w:spacing w:line="370" w:lineRule="exact"/>
        <w:ind w:firstLineChars="100" w:firstLine="240"/>
        <w:rPr>
          <w:rFonts w:ascii="宋体" w:eastAsia="宋体" w:cs="宋体"/>
          <w:sz w:val="24"/>
          <w:lang w:bidi="ar"/>
        </w:rPr>
        <w:sectPr w:rsidR="0052315A">
          <w:footerReference w:type="default" r:id="rId8"/>
          <w:pgSz w:w="11910" w:h="16850"/>
          <w:pgMar w:top="1083" w:right="771" w:bottom="1162" w:left="901" w:header="1" w:footer="975" w:gutter="0"/>
          <w:cols w:space="0"/>
          <w:docGrid w:type="lines" w:linePitch="319"/>
        </w:sectPr>
      </w:pPr>
      <w:bookmarkStart w:id="1166" w:name="_Toc17778"/>
      <w:r>
        <w:rPr>
          <w:rFonts w:ascii="宋体" w:eastAsia="宋体" w:cs="宋体" w:hint="eastAsia"/>
          <w:b w:val="0"/>
          <w:sz w:val="24"/>
          <w:szCs w:val="24"/>
        </w:rPr>
        <w:lastRenderedPageBreak/>
        <w:t>解释权</w:t>
      </w:r>
      <w:bookmarkEnd w:id="1152"/>
      <w:bookmarkEnd w:id="1153"/>
      <w:bookmarkEnd w:id="1154"/>
      <w:bookmarkEnd w:id="1155"/>
      <w:bookmarkEnd w:id="1156"/>
      <w:bookmarkEnd w:id="1157"/>
      <w:bookmarkEnd w:id="1158"/>
      <w:bookmarkEnd w:id="1159"/>
      <w:r>
        <w:rPr>
          <w:rFonts w:ascii="宋体" w:eastAsia="宋体" w:cs="宋体" w:hint="eastAsia"/>
          <w:b w:val="0"/>
          <w:sz w:val="24"/>
          <w:szCs w:val="24"/>
        </w:rPr>
        <w:t>，</w:t>
      </w:r>
      <w:bookmarkStart w:id="1167" w:name="_Toc25829"/>
      <w:bookmarkStart w:id="1168" w:name="_Toc22935"/>
      <w:bookmarkStart w:id="1169" w:name="_Toc5345"/>
      <w:bookmarkStart w:id="1170" w:name="_Toc26810"/>
      <w:bookmarkStart w:id="1171" w:name="_Toc20330"/>
      <w:bookmarkStart w:id="1172" w:name="_Toc20639"/>
      <w:bookmarkStart w:id="1173" w:name="_Toc6060"/>
      <w:bookmarkStart w:id="1174" w:name="_Toc11792"/>
      <w:r>
        <w:rPr>
          <w:rFonts w:ascii="宋体" w:eastAsia="宋体" w:cs="宋体" w:hint="eastAsia"/>
          <w:b w:val="0"/>
          <w:sz w:val="24"/>
          <w:szCs w:val="24"/>
        </w:rPr>
        <w:t>本竞争性谈判文件的解释权属于采购人</w:t>
      </w:r>
      <w:bookmarkEnd w:id="1166"/>
      <w:bookmarkEnd w:id="1167"/>
      <w:bookmarkEnd w:id="1168"/>
      <w:bookmarkEnd w:id="1169"/>
      <w:bookmarkEnd w:id="1170"/>
      <w:bookmarkEnd w:id="1171"/>
      <w:bookmarkEnd w:id="1172"/>
      <w:bookmarkEnd w:id="1173"/>
      <w:bookmarkEnd w:id="1174"/>
      <w:r>
        <w:rPr>
          <w:rFonts w:ascii="宋体" w:eastAsia="宋体" w:cs="宋体" w:hint="eastAsia"/>
          <w:b w:val="0"/>
          <w:sz w:val="24"/>
          <w:szCs w:val="24"/>
        </w:rPr>
        <w:t>。</w:t>
      </w:r>
    </w:p>
    <w:p w:rsidR="0052315A" w:rsidRDefault="0052315A">
      <w:pPr>
        <w:pStyle w:val="1"/>
        <w:jc w:val="both"/>
        <w:rPr>
          <w:rFonts w:ascii="宋体" w:eastAsia="宋体" w:cs="宋体"/>
        </w:rPr>
      </w:pPr>
      <w:bookmarkStart w:id="1175" w:name="_Toc32219"/>
      <w:bookmarkEnd w:id="1175"/>
    </w:p>
    <w:p w:rsidR="0052315A" w:rsidRDefault="000709F2">
      <w:pPr>
        <w:pStyle w:val="1"/>
        <w:jc w:val="center"/>
        <w:rPr>
          <w:rFonts w:ascii="宋体" w:eastAsia="宋体" w:cs="宋体"/>
          <w:sz w:val="28"/>
          <w:szCs w:val="28"/>
        </w:rPr>
      </w:pPr>
      <w:bookmarkStart w:id="1176" w:name="_Toc24525"/>
      <w:bookmarkStart w:id="1177" w:name="_Toc22981"/>
      <w:r>
        <w:rPr>
          <w:rFonts w:ascii="宋体" w:eastAsia="宋体" w:cs="宋体" w:hint="eastAsia"/>
          <w:sz w:val="28"/>
          <w:szCs w:val="28"/>
        </w:rPr>
        <w:t xml:space="preserve">第六章  </w:t>
      </w:r>
      <w:bookmarkEnd w:id="1176"/>
      <w:r>
        <w:rPr>
          <w:rFonts w:ascii="宋体" w:eastAsia="宋体" w:cs="宋体" w:hint="eastAsia"/>
          <w:sz w:val="28"/>
          <w:szCs w:val="28"/>
        </w:rPr>
        <w:t>政府采购合同</w:t>
      </w:r>
      <w:bookmarkEnd w:id="1177"/>
    </w:p>
    <w:p w:rsidR="00E5667F" w:rsidRDefault="00E5667F" w:rsidP="00E5667F">
      <w:pPr>
        <w:pStyle w:val="12"/>
        <w:rPr>
          <w:rFonts w:ascii="宋体" w:hAnsi="宋体" w:cs="宋体"/>
          <w:u w:val="single"/>
        </w:rPr>
      </w:pPr>
      <w:r>
        <w:rPr>
          <w:rFonts w:ascii="宋体" w:hAnsi="宋体" w:cs="宋体" w:hint="eastAsia"/>
        </w:rPr>
        <w:t>采购人（甲方）：</w:t>
      </w:r>
      <w:r>
        <w:rPr>
          <w:rFonts w:ascii="宋体" w:hAnsi="宋体" w:cs="宋体" w:hint="eastAsia"/>
          <w:u w:val="single"/>
        </w:rPr>
        <w:t xml:space="preserve"> </w:t>
      </w:r>
      <w:r>
        <w:rPr>
          <w:rFonts w:ascii="宋体" w:hAnsi="宋体" w:cs="宋体"/>
          <w:u w:val="single"/>
        </w:rPr>
        <w:t xml:space="preserve">        </w:t>
      </w:r>
    </w:p>
    <w:p w:rsidR="00E5667F" w:rsidRDefault="00E5667F" w:rsidP="00E5667F">
      <w:pPr>
        <w:pStyle w:val="12"/>
        <w:spacing w:beforeLines="50" w:before="156" w:beforeAutospacing="1" w:afterLines="30" w:after="93" w:afterAutospacing="1" w:line="360" w:lineRule="auto"/>
        <w:rPr>
          <w:rFonts w:ascii="宋体" w:hAnsi="宋体" w:cs="宋体"/>
          <w:u w:val="single"/>
        </w:rPr>
      </w:pPr>
      <w:r>
        <w:rPr>
          <w:rFonts w:ascii="宋体" w:hAnsi="宋体" w:cs="宋体" w:hint="eastAsia"/>
        </w:rPr>
        <w:t>供货人（乙方）：</w:t>
      </w:r>
      <w:r>
        <w:rPr>
          <w:rFonts w:ascii="宋体" w:hAnsi="宋体" w:cs="宋体" w:hint="eastAsia"/>
          <w:u w:val="single"/>
        </w:rPr>
        <w:t xml:space="preserve">                                 </w:t>
      </w:r>
    </w:p>
    <w:p w:rsidR="00E5667F" w:rsidRDefault="00E5667F" w:rsidP="00E5667F">
      <w:pPr>
        <w:pStyle w:val="12"/>
        <w:spacing w:beforeLines="50" w:before="156" w:beforeAutospacing="1" w:afterLines="30" w:after="93" w:afterAutospacing="1" w:line="360" w:lineRule="auto"/>
        <w:rPr>
          <w:rFonts w:ascii="宋体" w:hAnsi="宋体" w:cs="宋体"/>
          <w:u w:val="single"/>
        </w:rPr>
      </w:pPr>
      <w:r>
        <w:rPr>
          <w:rFonts w:ascii="宋体" w:hAnsi="宋体" w:cs="宋体" w:hint="eastAsia"/>
        </w:rPr>
        <w:t>签订地点：</w:t>
      </w:r>
      <w:r>
        <w:rPr>
          <w:rFonts w:ascii="宋体" w:hAnsi="宋体" w:cs="宋体" w:hint="eastAsia"/>
          <w:u w:val="single"/>
        </w:rPr>
        <w:t xml:space="preserve">         </w:t>
      </w:r>
      <w:r>
        <w:rPr>
          <w:rFonts w:ascii="宋体" w:hAnsi="宋体" w:cs="宋体"/>
          <w:u w:val="single"/>
        </w:rPr>
        <w:t xml:space="preserve"> </w:t>
      </w:r>
    </w:p>
    <w:p w:rsidR="00E5667F" w:rsidRDefault="00E5667F" w:rsidP="00E5667F">
      <w:pPr>
        <w:pStyle w:val="12"/>
        <w:spacing w:beforeLines="50" w:before="156" w:beforeAutospacing="1" w:afterLines="30" w:after="93" w:afterAutospacing="1" w:line="360" w:lineRule="auto"/>
        <w:rPr>
          <w:rFonts w:ascii="宋体" w:hAnsi="宋体" w:cs="宋体"/>
          <w:u w:val="single"/>
        </w:rPr>
      </w:pPr>
      <w:r>
        <w:rPr>
          <w:rFonts w:ascii="宋体" w:hAnsi="宋体" w:cs="宋体" w:hint="eastAsia"/>
        </w:rPr>
        <w:t>项目名称：</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p>
    <w:p w:rsidR="00E5667F" w:rsidRDefault="00E5667F" w:rsidP="00E5667F">
      <w:pPr>
        <w:pStyle w:val="12"/>
        <w:spacing w:beforeLines="50" w:before="156" w:beforeAutospacing="1" w:afterLines="30" w:after="93" w:afterAutospacing="1" w:line="360" w:lineRule="auto"/>
        <w:rPr>
          <w:rFonts w:ascii="宋体" w:hAnsi="宋体" w:cs="宋体"/>
          <w:u w:val="single"/>
        </w:rPr>
      </w:pPr>
      <w:r>
        <w:rPr>
          <w:rFonts w:ascii="宋体" w:hAnsi="宋体" w:cs="宋体" w:hint="eastAsia"/>
        </w:rPr>
        <w:t>项目编号：</w:t>
      </w:r>
      <w:r>
        <w:rPr>
          <w:rFonts w:ascii="宋体" w:hAnsi="宋体" w:cs="宋体" w:hint="eastAsia"/>
          <w:u w:val="single"/>
        </w:rPr>
        <w:t xml:space="preserve">                    </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财政委托号：</w:t>
      </w:r>
      <w:r>
        <w:rPr>
          <w:rFonts w:ascii="宋体" w:hAnsi="宋体" w:cs="宋体"/>
          <w:u w:val="single"/>
        </w:rPr>
        <w:t xml:space="preserve">               </w:t>
      </w:r>
      <w:r>
        <w:rPr>
          <w:rFonts w:ascii="宋体" w:hAnsi="宋体" w:cs="宋体"/>
        </w:rPr>
        <w:t xml:space="preserve"> </w:t>
      </w:r>
    </w:p>
    <w:p w:rsidR="00E5667F" w:rsidRDefault="00E5667F" w:rsidP="00E5667F">
      <w:pPr>
        <w:pStyle w:val="12"/>
        <w:spacing w:beforeLines="50" w:before="156" w:beforeAutospacing="1" w:afterLines="30" w:after="93" w:afterAutospacing="1" w:line="360" w:lineRule="auto"/>
        <w:ind w:firstLineChars="192" w:firstLine="403"/>
        <w:rPr>
          <w:rFonts w:ascii="宋体" w:hAnsi="宋体" w:cs="宋体"/>
        </w:rPr>
      </w:pPr>
      <w:r>
        <w:rPr>
          <w:rFonts w:ascii="宋体" w:hAnsi="宋体" w:cs="宋体" w:hint="eastAsia"/>
        </w:rPr>
        <w:t>本项目经批准采用</w:t>
      </w:r>
      <w:r>
        <w:rPr>
          <w:rFonts w:ascii="宋体" w:hAnsi="宋体" w:cs="宋体" w:hint="eastAsia"/>
          <w:u w:val="single"/>
        </w:rPr>
        <w:t>竞争性谈判</w:t>
      </w:r>
      <w:r>
        <w:rPr>
          <w:rFonts w:ascii="宋体" w:hAnsi="宋体" w:cs="宋体" w:hint="eastAsia"/>
        </w:rPr>
        <w:t>采购方式，经本项目评审委员会认真评审，决定将采购合同授予乙方。为进一步明确双方的责任，确保合同的顺利履行，根据《中华人民共和国民法典》之规定，经甲乙双方充分协商，特订立本合同，以便共同遵守。</w:t>
      </w:r>
    </w:p>
    <w:p w:rsidR="00E5667F" w:rsidRDefault="00E5667F" w:rsidP="00E5667F">
      <w:pPr>
        <w:pStyle w:val="12"/>
        <w:spacing w:beforeLines="50" w:before="156" w:beforeAutospacing="1" w:afterLines="30" w:after="93" w:afterAutospacing="1" w:line="360" w:lineRule="auto"/>
        <w:rPr>
          <w:rFonts w:ascii="宋体" w:hAnsi="宋体" w:cs="宋体"/>
          <w:u w:val="single"/>
        </w:rPr>
      </w:pPr>
      <w:r>
        <w:rPr>
          <w:rFonts w:ascii="宋体" w:hAnsi="宋体" w:cs="宋体" w:hint="eastAsia"/>
          <w:b/>
          <w:bCs/>
        </w:rPr>
        <w:t>第一条</w:t>
      </w:r>
      <w:r>
        <w:rPr>
          <w:rFonts w:ascii="宋体" w:hAnsi="宋体" w:cs="宋体" w:hint="eastAsia"/>
        </w:rPr>
        <w:t> 产品的名称、品种、规格、数量和价格：（若产品过多则见附表，如有附表则必须加盖印章）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620"/>
        <w:gridCol w:w="900"/>
        <w:gridCol w:w="900"/>
        <w:gridCol w:w="1069"/>
        <w:gridCol w:w="1247"/>
        <w:gridCol w:w="1104"/>
      </w:tblGrid>
      <w:tr w:rsidR="00E5667F" w:rsidTr="003E0B3C">
        <w:trPr>
          <w:trHeight w:val="57"/>
          <w:jc w:val="center"/>
        </w:trPr>
        <w:tc>
          <w:tcPr>
            <w:tcW w:w="1980" w:type="dxa"/>
            <w:noWrap/>
          </w:tcPr>
          <w:p w:rsidR="00E5667F" w:rsidRDefault="00E5667F" w:rsidP="003E0B3C">
            <w:pPr>
              <w:pStyle w:val="12"/>
              <w:spacing w:beforeLines="50" w:before="156" w:beforeAutospacing="1" w:afterLines="30" w:after="93" w:afterAutospacing="1" w:line="360" w:lineRule="auto"/>
              <w:jc w:val="center"/>
              <w:rPr>
                <w:rFonts w:ascii="宋体" w:hAnsi="宋体" w:cs="宋体"/>
              </w:rPr>
            </w:pPr>
            <w:r>
              <w:rPr>
                <w:rFonts w:ascii="宋体" w:hAnsi="宋体" w:cs="宋体" w:hint="eastAsia"/>
              </w:rPr>
              <w:t>产品名称</w:t>
            </w:r>
          </w:p>
        </w:tc>
        <w:tc>
          <w:tcPr>
            <w:tcW w:w="1620" w:type="dxa"/>
            <w:noWrap/>
          </w:tcPr>
          <w:p w:rsidR="00E5667F" w:rsidRDefault="00E5667F" w:rsidP="003E0B3C">
            <w:pPr>
              <w:pStyle w:val="12"/>
              <w:spacing w:beforeLines="50" w:before="156" w:beforeAutospacing="1" w:afterLines="30" w:after="93" w:afterAutospacing="1" w:line="360" w:lineRule="auto"/>
              <w:jc w:val="center"/>
              <w:rPr>
                <w:rFonts w:ascii="宋体" w:hAnsi="宋体" w:cs="宋体"/>
              </w:rPr>
            </w:pPr>
            <w:r>
              <w:rPr>
                <w:rFonts w:ascii="宋体" w:hAnsi="宋体" w:cs="宋体" w:hint="eastAsia"/>
              </w:rPr>
              <w:t>规格型号</w:t>
            </w:r>
          </w:p>
        </w:tc>
        <w:tc>
          <w:tcPr>
            <w:tcW w:w="900" w:type="dxa"/>
            <w:noWrap/>
          </w:tcPr>
          <w:p w:rsidR="00E5667F" w:rsidRDefault="00E5667F" w:rsidP="003E0B3C">
            <w:pPr>
              <w:pStyle w:val="12"/>
              <w:spacing w:beforeLines="50" w:before="156" w:beforeAutospacing="1" w:afterLines="30" w:after="93" w:afterAutospacing="1" w:line="360" w:lineRule="auto"/>
              <w:jc w:val="center"/>
              <w:rPr>
                <w:rFonts w:ascii="宋体" w:hAnsi="宋体" w:cs="宋体"/>
              </w:rPr>
            </w:pPr>
            <w:r>
              <w:rPr>
                <w:rFonts w:ascii="宋体" w:hAnsi="宋体" w:cs="宋体" w:hint="eastAsia"/>
              </w:rPr>
              <w:t>单位</w:t>
            </w:r>
          </w:p>
        </w:tc>
        <w:tc>
          <w:tcPr>
            <w:tcW w:w="900" w:type="dxa"/>
            <w:noWrap/>
          </w:tcPr>
          <w:p w:rsidR="00E5667F" w:rsidRDefault="00E5667F" w:rsidP="003E0B3C">
            <w:pPr>
              <w:pStyle w:val="12"/>
              <w:spacing w:beforeLines="50" w:before="156" w:beforeAutospacing="1" w:afterLines="30" w:after="93" w:afterAutospacing="1" w:line="360" w:lineRule="auto"/>
              <w:jc w:val="center"/>
              <w:rPr>
                <w:rFonts w:ascii="宋体" w:hAnsi="宋体" w:cs="宋体"/>
              </w:rPr>
            </w:pPr>
            <w:r>
              <w:rPr>
                <w:rFonts w:ascii="宋体" w:hAnsi="宋体" w:cs="宋体" w:hint="eastAsia"/>
              </w:rPr>
              <w:t>数量</w:t>
            </w:r>
          </w:p>
        </w:tc>
        <w:tc>
          <w:tcPr>
            <w:tcW w:w="1069" w:type="dxa"/>
            <w:noWrap/>
          </w:tcPr>
          <w:p w:rsidR="00E5667F" w:rsidRDefault="00E5667F" w:rsidP="003E0B3C">
            <w:pPr>
              <w:pStyle w:val="12"/>
              <w:spacing w:beforeLines="50" w:before="156" w:beforeAutospacing="1" w:afterLines="30" w:after="93" w:afterAutospacing="1" w:line="360" w:lineRule="auto"/>
              <w:jc w:val="center"/>
              <w:rPr>
                <w:rFonts w:ascii="宋体" w:hAnsi="宋体" w:cs="宋体"/>
              </w:rPr>
            </w:pPr>
            <w:r>
              <w:rPr>
                <w:rFonts w:ascii="宋体" w:hAnsi="宋体" w:cs="宋体" w:hint="eastAsia"/>
              </w:rPr>
              <w:t>单价</w:t>
            </w:r>
          </w:p>
        </w:tc>
        <w:tc>
          <w:tcPr>
            <w:tcW w:w="1247" w:type="dxa"/>
            <w:noWrap/>
          </w:tcPr>
          <w:p w:rsidR="00E5667F" w:rsidRDefault="00E5667F" w:rsidP="003E0B3C">
            <w:pPr>
              <w:pStyle w:val="12"/>
              <w:spacing w:beforeLines="50" w:before="156" w:beforeAutospacing="1" w:afterLines="30" w:after="93" w:afterAutospacing="1" w:line="360" w:lineRule="auto"/>
              <w:jc w:val="center"/>
              <w:rPr>
                <w:rFonts w:ascii="宋体" w:hAnsi="宋体" w:cs="宋体"/>
              </w:rPr>
            </w:pPr>
            <w:r>
              <w:rPr>
                <w:rFonts w:ascii="宋体" w:hAnsi="宋体" w:cs="宋体" w:hint="eastAsia"/>
              </w:rPr>
              <w:t>小计</w:t>
            </w:r>
          </w:p>
        </w:tc>
        <w:tc>
          <w:tcPr>
            <w:tcW w:w="1104" w:type="dxa"/>
            <w:noWrap/>
          </w:tcPr>
          <w:p w:rsidR="00E5667F" w:rsidRDefault="00E5667F" w:rsidP="003E0B3C">
            <w:pPr>
              <w:pStyle w:val="12"/>
              <w:spacing w:beforeLines="50" w:before="156" w:beforeAutospacing="1" w:afterLines="30" w:after="93" w:afterAutospacing="1" w:line="360" w:lineRule="auto"/>
              <w:jc w:val="center"/>
              <w:rPr>
                <w:rFonts w:ascii="宋体" w:hAnsi="宋体" w:cs="宋体"/>
              </w:rPr>
            </w:pPr>
            <w:r>
              <w:rPr>
                <w:rFonts w:ascii="宋体" w:hAnsi="宋体" w:cs="宋体" w:hint="eastAsia"/>
              </w:rPr>
              <w:t>备注</w:t>
            </w:r>
          </w:p>
        </w:tc>
      </w:tr>
      <w:tr w:rsidR="00E5667F" w:rsidTr="003E0B3C">
        <w:trPr>
          <w:trHeight w:val="57"/>
          <w:jc w:val="center"/>
        </w:trPr>
        <w:tc>
          <w:tcPr>
            <w:tcW w:w="198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62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90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90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069"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247"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104"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r>
      <w:tr w:rsidR="00E5667F" w:rsidTr="003E0B3C">
        <w:trPr>
          <w:trHeight w:val="57"/>
          <w:jc w:val="center"/>
        </w:trPr>
        <w:tc>
          <w:tcPr>
            <w:tcW w:w="198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62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90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90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069"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247"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104"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r>
      <w:tr w:rsidR="00E5667F" w:rsidTr="003E0B3C">
        <w:trPr>
          <w:trHeight w:val="57"/>
          <w:jc w:val="center"/>
        </w:trPr>
        <w:tc>
          <w:tcPr>
            <w:tcW w:w="198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62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90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900"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069"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247"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c>
          <w:tcPr>
            <w:tcW w:w="1104" w:type="dxa"/>
            <w:noWrap/>
          </w:tcPr>
          <w:p w:rsidR="00E5667F" w:rsidRDefault="00E5667F" w:rsidP="003E0B3C">
            <w:pPr>
              <w:pStyle w:val="12"/>
              <w:spacing w:beforeLines="50" w:before="156" w:beforeAutospacing="1" w:afterLines="30" w:after="93" w:afterAutospacing="1" w:line="360" w:lineRule="auto"/>
              <w:rPr>
                <w:rFonts w:ascii="宋体" w:hAnsi="宋体" w:cs="宋体"/>
              </w:rPr>
            </w:pPr>
          </w:p>
        </w:tc>
      </w:tr>
      <w:tr w:rsidR="00E5667F" w:rsidTr="003E0B3C">
        <w:trPr>
          <w:trHeight w:val="489"/>
          <w:jc w:val="center"/>
        </w:trPr>
        <w:tc>
          <w:tcPr>
            <w:tcW w:w="8820" w:type="dxa"/>
            <w:gridSpan w:val="7"/>
            <w:noWrap/>
          </w:tcPr>
          <w:p w:rsidR="00E5667F" w:rsidRDefault="00E5667F" w:rsidP="003E0B3C">
            <w:pPr>
              <w:pStyle w:val="12"/>
              <w:spacing w:beforeLines="50" w:before="156" w:beforeAutospacing="1" w:afterLines="30" w:after="93" w:afterAutospacing="1" w:line="360" w:lineRule="auto"/>
              <w:rPr>
                <w:rFonts w:ascii="宋体" w:hAnsi="宋体" w:cs="宋体"/>
              </w:rPr>
            </w:pPr>
            <w:r>
              <w:rPr>
                <w:rFonts w:ascii="宋体" w:hAnsi="宋体" w:cs="宋体" w:hint="eastAsia"/>
              </w:rPr>
              <w:t>合同总价款（大小写）：</w:t>
            </w:r>
          </w:p>
          <w:p w:rsidR="00E5667F" w:rsidRDefault="00E5667F" w:rsidP="003E0B3C">
            <w:pPr>
              <w:pStyle w:val="12"/>
              <w:spacing w:beforeLines="50" w:before="156" w:beforeAutospacing="1" w:afterLines="30" w:after="93" w:afterAutospacing="1" w:line="360" w:lineRule="auto"/>
              <w:rPr>
                <w:rFonts w:ascii="宋体" w:hAnsi="宋体" w:cs="宋体"/>
              </w:rPr>
            </w:pPr>
            <w:r>
              <w:rPr>
                <w:rFonts w:ascii="宋体" w:hAnsi="宋体" w:cs="宋体" w:hint="eastAsia"/>
              </w:rPr>
              <w:t>备注：上述产品报价含产品生产、运输&lt;送达至甲方指定地点并下货&gt;、安装、调试、检验及售后服务、税金、劳保基金等费用。</w:t>
            </w:r>
          </w:p>
        </w:tc>
      </w:tr>
    </w:tbl>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b/>
          <w:bCs/>
        </w:rPr>
        <w:t xml:space="preserve">第二条  </w:t>
      </w:r>
      <w:r>
        <w:rPr>
          <w:rFonts w:ascii="宋体" w:hAnsi="宋体" w:cs="宋体" w:hint="eastAsia"/>
        </w:rPr>
        <w:t>产品的技术标准（包括质量要求），按下列第（</w:t>
      </w:r>
      <w:r>
        <w:rPr>
          <w:rFonts w:ascii="宋体" w:hAnsi="宋体" w:cs="宋体"/>
        </w:rPr>
        <w:t>1</w:t>
      </w:r>
      <w:r>
        <w:rPr>
          <w:rFonts w:ascii="宋体" w:hAnsi="宋体" w:cs="宋体" w:hint="eastAsia"/>
        </w:rPr>
        <w:t>）项执行：</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①按国家标准执行；②按部颁标准执行；③若无以上标准，则应不低于同行业质量标准；④有特殊要求的，按甲乙双方在合同中商定的技术条件、样品或补充的技术要求执行；</w:t>
      </w:r>
    </w:p>
    <w:p w:rsidR="00E5667F" w:rsidRDefault="00E5667F" w:rsidP="00E5667F">
      <w:pPr>
        <w:pStyle w:val="12"/>
        <w:spacing w:beforeLines="50" w:before="156" w:beforeAutospacing="1" w:afterLines="30" w:after="93" w:afterAutospacing="1" w:line="360" w:lineRule="auto"/>
        <w:ind w:firstLineChars="187" w:firstLine="393"/>
        <w:rPr>
          <w:rFonts w:ascii="宋体" w:hAnsi="宋体" w:cs="宋体"/>
        </w:rPr>
      </w:pPr>
      <w:r>
        <w:rPr>
          <w:rFonts w:ascii="宋体" w:hAnsi="宋体" w:cs="宋体" w:hint="eastAsia"/>
        </w:rPr>
        <w:t>乙方提供和交付的货物技术标准应与招标文件规定的技术标准相一致。若技术标准中无相应规定，所投货</w:t>
      </w:r>
      <w:r>
        <w:rPr>
          <w:rFonts w:ascii="宋体" w:hAnsi="宋体" w:cs="宋体" w:hint="eastAsia"/>
        </w:rPr>
        <w:lastRenderedPageBreak/>
        <w:t>物应符合相应的国际标准或原产地国家有关部门最新颁布的相应的正式标准。</w:t>
      </w:r>
    </w:p>
    <w:p w:rsidR="00E5667F" w:rsidRDefault="00E5667F" w:rsidP="00E5667F">
      <w:pPr>
        <w:pStyle w:val="12"/>
        <w:spacing w:beforeLines="50" w:before="156" w:beforeAutospacing="1" w:afterLines="30" w:after="93" w:afterAutospacing="1" w:line="360" w:lineRule="auto"/>
        <w:ind w:firstLineChars="192" w:firstLine="403"/>
        <w:rPr>
          <w:rFonts w:ascii="宋体" w:hAnsi="宋体" w:cs="宋体"/>
          <w:u w:val="single"/>
        </w:rPr>
      </w:pPr>
      <w:r>
        <w:rPr>
          <w:rFonts w:ascii="宋体" w:hAnsi="宋体" w:cs="宋体" w:hint="eastAsia"/>
        </w:rPr>
        <w:t>进口产品的质量标准为。</w:t>
      </w:r>
    </w:p>
    <w:p w:rsidR="00E5667F" w:rsidRDefault="00E5667F" w:rsidP="00E5667F">
      <w:pPr>
        <w:pStyle w:val="200"/>
        <w:spacing w:before="100" w:beforeAutospacing="1" w:afterLines="30" w:after="93" w:afterAutospacing="1" w:line="360" w:lineRule="auto"/>
        <w:ind w:left="0"/>
        <w:rPr>
          <w:rFonts w:ascii="宋体" w:eastAsia="宋体" w:hAnsi="宋体" w:cs="宋体"/>
          <w:sz w:val="21"/>
          <w:szCs w:val="21"/>
        </w:rPr>
      </w:pPr>
      <w:r>
        <w:rPr>
          <w:rFonts w:ascii="宋体" w:eastAsia="宋体" w:hAnsi="宋体" w:cs="宋体" w:hint="eastAsia"/>
          <w:sz w:val="21"/>
          <w:szCs w:val="21"/>
        </w:rPr>
        <w:t>乙方所提供的货物应是全新、未使用过的，是完全符合以上质量标准的正品；相关的施工安装是由持有有权部门核发上岗证书的安装调试人员按照国际或国家现行安装验收规范来实施的；乙方所提供的货物在正确安装、正常使用和保养条件下，在其使用寿命内应具有满意的性能。</w:t>
      </w:r>
    </w:p>
    <w:p w:rsidR="00E5667F" w:rsidRDefault="00E5667F" w:rsidP="00E5667F">
      <w:pPr>
        <w:pStyle w:val="200"/>
        <w:spacing w:before="100" w:beforeAutospacing="1" w:afterLines="30" w:after="93" w:afterAutospacing="1" w:line="360" w:lineRule="auto"/>
        <w:ind w:left="0" w:firstLine="0"/>
        <w:rPr>
          <w:rFonts w:ascii="宋体" w:eastAsia="宋体" w:hAnsi="宋体" w:cs="宋体"/>
          <w:sz w:val="21"/>
          <w:szCs w:val="21"/>
        </w:rPr>
      </w:pPr>
      <w:r>
        <w:rPr>
          <w:rFonts w:ascii="宋体" w:eastAsia="宋体" w:hAnsi="宋体" w:cs="宋体" w:hint="eastAsia"/>
          <w:b/>
          <w:bCs/>
          <w:sz w:val="21"/>
          <w:szCs w:val="21"/>
        </w:rPr>
        <w:t>第三条</w:t>
      </w:r>
      <w:r>
        <w:rPr>
          <w:rFonts w:ascii="宋体" w:eastAsia="宋体" w:hAnsi="宋体" w:cs="宋体" w:hint="eastAsia"/>
          <w:sz w:val="21"/>
          <w:szCs w:val="21"/>
        </w:rPr>
        <w:t>产品的包装标准和包装物的供应与回收</w:t>
      </w:r>
      <w:r>
        <w:rPr>
          <w:rFonts w:ascii="宋体" w:eastAsia="宋体" w:hAnsi="宋体" w:cs="宋体" w:hint="eastAsia"/>
          <w:sz w:val="21"/>
          <w:szCs w:val="21"/>
          <w:u w:val="single"/>
        </w:rPr>
        <w:t>           </w:t>
      </w:r>
      <w:r>
        <w:rPr>
          <w:rFonts w:ascii="宋体" w:eastAsia="宋体" w:hAnsi="宋体" w:cs="宋体" w:hint="eastAsia"/>
          <w:sz w:val="21"/>
          <w:szCs w:val="21"/>
        </w:rPr>
        <w:t>。</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（国家或业务主管部门有技术规定的，按技术规定执行；国家与业务主管部门无技术规定的，由甲乙双方商定。）</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【注：合同中约定的包装标准应与乙方在投标文件中承诺的一致，且投标文件应作为合同附件与合同具有同等法律效力。】</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b/>
          <w:bCs/>
        </w:rPr>
        <w:t xml:space="preserve">第四条  </w:t>
      </w:r>
      <w:r>
        <w:rPr>
          <w:rFonts w:ascii="宋体" w:hAnsi="宋体" w:cs="宋体" w:hint="eastAsia"/>
        </w:rPr>
        <w:t>产品的交货方法、到货地点和交货期限</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1.交货方法，按下列第（ ）项执行：</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①乙方送货上门；②乙方代运；③甲方自提自运。</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2.到货地点：</w:t>
      </w:r>
      <w:r w:rsidRPr="00176FCD">
        <w:rPr>
          <w:rFonts w:ascii="宋体" w:hAnsi="宋体" w:cs="宋体" w:hint="eastAsia"/>
          <w:u w:val="single"/>
        </w:rPr>
        <w:t xml:space="preserve">                </w:t>
      </w:r>
      <w:r>
        <w:rPr>
          <w:rFonts w:ascii="宋体" w:hAnsi="宋体" w:cs="宋体" w:hint="eastAsia"/>
          <w:u w:val="single"/>
        </w:rPr>
        <w:t>(</w:t>
      </w:r>
      <w:r>
        <w:rPr>
          <w:rFonts w:ascii="宋体" w:hAnsi="宋体" w:cs="宋体" w:hint="eastAsia"/>
        </w:rPr>
        <w:t>甲方指定的任何地点，安装并调试.)</w:t>
      </w:r>
    </w:p>
    <w:p w:rsidR="00E5667F" w:rsidRDefault="00E5667F" w:rsidP="00E5667F">
      <w:pPr>
        <w:pStyle w:val="12"/>
        <w:spacing w:line="360" w:lineRule="auto"/>
        <w:rPr>
          <w:rFonts w:ascii="宋体" w:hAnsi="宋体" w:cs="宋体"/>
        </w:rPr>
      </w:pPr>
      <w:r>
        <w:rPr>
          <w:rFonts w:ascii="宋体" w:hAnsi="宋体" w:cs="宋体" w:hint="eastAsia"/>
        </w:rPr>
        <w:t>3.产品的交货期限</w:t>
      </w:r>
      <w:r>
        <w:rPr>
          <w:rFonts w:ascii="宋体" w:hAnsi="宋体" w:cs="宋体" w:hint="eastAsia"/>
          <w:u w:val="single"/>
        </w:rPr>
        <w:t>                         </w:t>
      </w:r>
      <w:r>
        <w:rPr>
          <w:rFonts w:ascii="宋体" w:hAnsi="宋体" w:cs="宋体" w:hint="eastAsia"/>
        </w:rPr>
        <w:t>。</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b/>
          <w:bCs/>
        </w:rPr>
        <w:t>第五条</w:t>
      </w:r>
      <w:r>
        <w:rPr>
          <w:rFonts w:ascii="宋体" w:hAnsi="宋体" w:cs="宋体" w:hint="eastAsia"/>
        </w:rPr>
        <w:t xml:space="preserve">  合同总价款</w:t>
      </w:r>
    </w:p>
    <w:p w:rsidR="00E5667F" w:rsidRDefault="00E5667F" w:rsidP="00E5667F">
      <w:pPr>
        <w:pStyle w:val="12"/>
        <w:spacing w:line="360" w:lineRule="auto"/>
        <w:rPr>
          <w:rFonts w:ascii="宋体" w:hAnsi="宋体" w:cs="宋体"/>
          <w:u w:val="single"/>
        </w:rPr>
      </w:pPr>
      <w:r>
        <w:rPr>
          <w:rFonts w:ascii="宋体" w:hAnsi="宋体" w:cs="宋体" w:hint="eastAsia"/>
        </w:rPr>
        <w:t>合同总价款（大小写）：</w:t>
      </w:r>
      <w:r>
        <w:rPr>
          <w:rFonts w:ascii="宋体" w:hAnsi="宋体" w:cs="宋体" w:hint="eastAsia"/>
          <w:u w:val="single"/>
        </w:rPr>
        <w:t xml:space="preserve">             </w:t>
      </w:r>
    </w:p>
    <w:p w:rsidR="00E5667F" w:rsidRDefault="00E5667F" w:rsidP="00E5667F">
      <w:pPr>
        <w:pStyle w:val="12"/>
        <w:spacing w:line="360" w:lineRule="auto"/>
        <w:rPr>
          <w:rFonts w:ascii="宋体" w:hAnsi="宋体" w:cs="宋体"/>
        </w:rPr>
      </w:pPr>
      <w:r>
        <w:rPr>
          <w:rFonts w:ascii="宋体" w:hAnsi="宋体" w:cs="宋体" w:hint="eastAsia"/>
        </w:rPr>
        <w:t xml:space="preserve">付款条件                  </w:t>
      </w:r>
    </w:p>
    <w:p w:rsidR="00E5667F" w:rsidRDefault="00E5667F" w:rsidP="00E5667F">
      <w:pPr>
        <w:pStyle w:val="12"/>
        <w:spacing w:line="360" w:lineRule="auto"/>
        <w:ind w:firstLineChars="187" w:firstLine="393"/>
        <w:rPr>
          <w:rFonts w:ascii="宋体" w:hAnsi="宋体" w:cs="宋体"/>
        </w:rPr>
      </w:pPr>
      <w:r>
        <w:rPr>
          <w:rFonts w:ascii="宋体" w:hAnsi="宋体" w:cs="宋体" w:hint="eastAsia"/>
        </w:rPr>
        <w:t>本合同以人民币付款。</w:t>
      </w:r>
    </w:p>
    <w:p w:rsidR="00E5667F" w:rsidRDefault="00E5667F" w:rsidP="00E5667F">
      <w:pPr>
        <w:pStyle w:val="12"/>
        <w:spacing w:beforeLines="50" w:before="156" w:beforeAutospacing="1" w:afterLines="30" w:after="93" w:afterAutospacing="1" w:line="360" w:lineRule="auto"/>
        <w:rPr>
          <w:rFonts w:ascii="宋体" w:hAnsi="宋体" w:cs="宋体"/>
          <w:b/>
          <w:bCs/>
          <w:highlight w:val="yellow"/>
          <w:u w:val="single"/>
        </w:rPr>
      </w:pPr>
      <w:r>
        <w:rPr>
          <w:rFonts w:ascii="宋体" w:hAnsi="宋体" w:cs="宋体" w:hint="eastAsia"/>
        </w:rPr>
        <w:t>具体付款方式：</w:t>
      </w:r>
      <w:r>
        <w:rPr>
          <w:rFonts w:ascii="宋体" w:hAnsi="宋体" w:cs="宋体" w:hint="eastAsia"/>
          <w:bCs/>
          <w:u w:val="single"/>
        </w:rPr>
        <w:t>合同签订后，5个工作日内预付40%合同价款，供应商需提供预付款保函或其他非现金担保证明，不提供不预付，按期供货安装，验收合格后，7个</w:t>
      </w:r>
      <w:r>
        <w:rPr>
          <w:rFonts w:ascii="宋体" w:hAnsi="宋体" w:cs="宋体"/>
          <w:bCs/>
          <w:u w:val="single"/>
        </w:rPr>
        <w:t>工作日内</w:t>
      </w:r>
      <w:r>
        <w:rPr>
          <w:rFonts w:ascii="宋体" w:hAnsi="宋体" w:cs="宋体" w:hint="eastAsia"/>
          <w:bCs/>
          <w:u w:val="single"/>
        </w:rPr>
        <w:t>付至合同价款100%。</w:t>
      </w:r>
    </w:p>
    <w:p w:rsidR="00E5667F" w:rsidRDefault="00E5667F" w:rsidP="00E5667F">
      <w:pPr>
        <w:pStyle w:val="12"/>
        <w:numPr>
          <w:ilvl w:val="0"/>
          <w:numId w:val="6"/>
        </w:numPr>
        <w:spacing w:beforeLines="50" w:before="156" w:beforeAutospacing="1" w:afterLines="30" w:after="93" w:afterAutospacing="1" w:line="360" w:lineRule="auto"/>
        <w:rPr>
          <w:rFonts w:ascii="宋体" w:hAnsi="宋体" w:cs="宋体"/>
        </w:rPr>
      </w:pPr>
      <w:r>
        <w:rPr>
          <w:rFonts w:ascii="宋体" w:hAnsi="宋体" w:cs="宋体" w:hint="eastAsia"/>
        </w:rPr>
        <w:t>验收方法</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1.乙方安装调试后，在</w:t>
      </w:r>
      <w:r>
        <w:rPr>
          <w:rFonts w:ascii="宋体" w:hAnsi="宋体" w:cs="宋体" w:hint="eastAsia"/>
          <w:u w:val="single"/>
        </w:rPr>
        <w:t xml:space="preserve">  </w:t>
      </w:r>
      <w:r>
        <w:rPr>
          <w:rFonts w:ascii="宋体" w:hAnsi="宋体" w:cs="宋体" w:hint="eastAsia"/>
        </w:rPr>
        <w:t>天内通知甲方组织</w:t>
      </w:r>
      <w:proofErr w:type="gramStart"/>
      <w:r>
        <w:rPr>
          <w:rFonts w:ascii="宋体" w:hAnsi="宋体" w:cs="宋体" w:hint="eastAsia"/>
        </w:rPr>
        <w:t>验收验收</w:t>
      </w:r>
      <w:proofErr w:type="gramEnd"/>
      <w:r>
        <w:rPr>
          <w:rFonts w:ascii="宋体" w:hAnsi="宋体" w:cs="宋体" w:hint="eastAsia"/>
        </w:rPr>
        <w:t>不合格的，乙方应负责重新提供达到本合同约定的质量要</w:t>
      </w:r>
      <w:r>
        <w:rPr>
          <w:rFonts w:ascii="宋体" w:hAnsi="宋体" w:cs="宋体" w:hint="eastAsia"/>
        </w:rPr>
        <w:lastRenderedPageBreak/>
        <w:t>求的产品。</w:t>
      </w:r>
    </w:p>
    <w:p w:rsidR="00E5667F" w:rsidRDefault="00E5667F" w:rsidP="00E5667F">
      <w:pPr>
        <w:pStyle w:val="00"/>
        <w:spacing w:before="100" w:beforeAutospacing="1" w:afterLines="30" w:after="93" w:afterAutospacing="1" w:line="360" w:lineRule="auto"/>
        <w:ind w:firstLine="0"/>
        <w:rPr>
          <w:rFonts w:ascii="宋体" w:eastAsia="宋体" w:hAnsi="宋体" w:cs="宋体"/>
          <w:sz w:val="21"/>
          <w:szCs w:val="21"/>
        </w:rPr>
      </w:pPr>
      <w:r>
        <w:rPr>
          <w:rFonts w:ascii="宋体" w:eastAsia="宋体" w:hAnsi="宋体" w:cs="宋体" w:hint="eastAsia"/>
          <w:sz w:val="21"/>
          <w:szCs w:val="21"/>
        </w:rPr>
        <w:t>2.甲、乙双方应严格履行合同有关条款，如果验收过程中发现乙方在没有征得采购人同意的情况下擅自变更合同标的物，将拒绝通过验收，由此引起的一切后果及损失由乙方承担。</w:t>
      </w:r>
    </w:p>
    <w:p w:rsidR="00E5667F" w:rsidRDefault="00E5667F" w:rsidP="00E5667F">
      <w:pPr>
        <w:pStyle w:val="00"/>
        <w:spacing w:before="100" w:beforeAutospacing="1" w:afterLines="30" w:after="93" w:afterAutospacing="1" w:line="360" w:lineRule="auto"/>
        <w:ind w:firstLine="0"/>
        <w:rPr>
          <w:rFonts w:ascii="宋体" w:eastAsia="宋体" w:hAnsi="宋体" w:cs="宋体"/>
          <w:sz w:val="21"/>
          <w:szCs w:val="21"/>
        </w:rPr>
      </w:pPr>
      <w:r>
        <w:rPr>
          <w:rFonts w:ascii="宋体" w:eastAsia="宋体" w:hAnsi="宋体" w:cs="宋体" w:hint="eastAsia"/>
          <w:sz w:val="21"/>
          <w:szCs w:val="21"/>
        </w:rPr>
        <w:t>3.甲方验收时，应成立验收小组，明确责任，严格依照采购文件、中标（成交）通知书、政府采购合同及相关验收规范进行核对、验收，形成验收结论，并出具书面验收报告。</w:t>
      </w:r>
    </w:p>
    <w:p w:rsidR="00E5667F" w:rsidRDefault="00E5667F" w:rsidP="00E5667F">
      <w:pPr>
        <w:pStyle w:val="00"/>
        <w:spacing w:before="100" w:beforeAutospacing="1" w:afterLines="30" w:after="93" w:afterAutospacing="1" w:line="360" w:lineRule="auto"/>
        <w:ind w:firstLineChars="200" w:firstLine="420"/>
        <w:rPr>
          <w:rFonts w:ascii="宋体" w:eastAsia="宋体" w:hAnsi="宋体" w:cs="宋体"/>
          <w:sz w:val="21"/>
          <w:szCs w:val="21"/>
        </w:rPr>
      </w:pPr>
      <w:r>
        <w:rPr>
          <w:rFonts w:ascii="宋体" w:eastAsia="宋体" w:hAnsi="宋体" w:cs="宋体" w:hint="eastAsia"/>
          <w:sz w:val="21"/>
          <w:szCs w:val="21"/>
        </w:rPr>
        <w:t>涉及安全、消防、环保等其他需要由质检或行业主管部门进行验收的项目，必须邀请相关部门或相关专家参与验收。</w:t>
      </w:r>
    </w:p>
    <w:p w:rsidR="00E5667F" w:rsidRDefault="00E5667F" w:rsidP="00E5667F">
      <w:pPr>
        <w:pStyle w:val="00"/>
        <w:spacing w:before="100" w:beforeAutospacing="1" w:afterLines="30" w:after="93" w:afterAutospacing="1" w:line="360" w:lineRule="auto"/>
        <w:ind w:firstLineChars="200" w:firstLine="420"/>
        <w:rPr>
          <w:rFonts w:ascii="宋体" w:eastAsia="宋体" w:hAnsi="宋体" w:cs="宋体"/>
          <w:b/>
          <w:bCs/>
          <w:sz w:val="21"/>
          <w:szCs w:val="21"/>
          <w:u w:val="single"/>
        </w:rPr>
      </w:pPr>
      <w:r>
        <w:rPr>
          <w:rFonts w:ascii="宋体" w:eastAsia="宋体" w:hAnsi="宋体" w:cs="宋体" w:hint="eastAsia"/>
          <w:sz w:val="21"/>
          <w:szCs w:val="21"/>
        </w:rPr>
        <w:t>检测、验收费用均由乙方承担。</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b/>
          <w:bCs/>
        </w:rPr>
        <w:t>第八条 </w:t>
      </w:r>
      <w:r>
        <w:rPr>
          <w:rFonts w:ascii="宋体" w:hAnsi="宋体" w:cs="宋体" w:hint="eastAsia"/>
        </w:rPr>
        <w:t xml:space="preserve"> 对产品提出异议的时间和办法</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1.甲方在验收中，如果发现产品不符合合同约定的，应一面妥为保管，一面在工作日内向乙方书面提出异议。具体说明产品不符合规定的内容并附相关验收材料，同时提出不符合规定产品的处理意见。</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2.甲方因使用、保管、保养不善等造成产品质量下降的，不得提出异议。</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3.乙方在接到甲方异议后，应在 工作日内负责处理，否则，即视为默认甲方提出的异议和处理意见。</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b/>
          <w:bCs/>
        </w:rPr>
        <w:t>第九条</w:t>
      </w:r>
      <w:r>
        <w:rPr>
          <w:rFonts w:ascii="宋体" w:hAnsi="宋体" w:cs="宋体" w:hint="eastAsia"/>
        </w:rPr>
        <w:t xml:space="preserve">  乙方应提供完善周到的技术支持和售后服务，否则甲方在进行事实调查的基础上，视情节轻重从乙方的履约保证金中扣除部分或全部补偿甲方。</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1.保修</w:t>
      </w:r>
    </w:p>
    <w:p w:rsidR="00E5667F" w:rsidRDefault="00E5667F" w:rsidP="00E5667F">
      <w:pPr>
        <w:pStyle w:val="12"/>
        <w:spacing w:beforeLines="50" w:before="156" w:beforeAutospacing="1" w:afterLines="30" w:after="93" w:afterAutospacing="1" w:line="360" w:lineRule="auto"/>
        <w:ind w:firstLineChars="192" w:firstLine="403"/>
        <w:rPr>
          <w:rFonts w:ascii="宋体" w:hAnsi="宋体" w:cs="宋体"/>
        </w:rPr>
      </w:pPr>
      <w:r>
        <w:rPr>
          <w:rFonts w:ascii="宋体" w:hAnsi="宋体" w:cs="宋体" w:hint="eastAsia"/>
        </w:rPr>
        <w:t>乙方对其所提供的货物免费质保期</w:t>
      </w:r>
      <w:r>
        <w:rPr>
          <w:rFonts w:ascii="宋体" w:hAnsi="宋体" w:cs="宋体"/>
        </w:rPr>
        <w:t>1</w:t>
      </w:r>
      <w:r>
        <w:rPr>
          <w:rFonts w:ascii="宋体" w:hAnsi="宋体" w:cs="宋体" w:hint="eastAsia"/>
        </w:rPr>
        <w:t>年，保修期从</w:t>
      </w:r>
      <w:r>
        <w:rPr>
          <w:rFonts w:ascii="宋体" w:hAnsi="宋体" w:cs="宋体" w:hint="eastAsia"/>
          <w:u w:val="single"/>
        </w:rPr>
        <w:t xml:space="preserve"> 项目验收</w:t>
      </w:r>
      <w:r>
        <w:rPr>
          <w:rFonts w:ascii="宋体" w:hAnsi="宋体" w:cs="宋体"/>
          <w:u w:val="single"/>
        </w:rPr>
        <w:t>合格之日</w:t>
      </w:r>
      <w:r>
        <w:rPr>
          <w:rFonts w:ascii="宋体" w:hAnsi="宋体" w:cs="宋体" w:hint="eastAsia"/>
          <w:u w:val="single"/>
        </w:rPr>
        <w:t xml:space="preserve">  </w:t>
      </w:r>
      <w:r>
        <w:rPr>
          <w:rFonts w:ascii="宋体" w:hAnsi="宋体" w:cs="宋体" w:hint="eastAsia"/>
        </w:rPr>
        <w:t>开始。乙方应在接到报修通知后天内上门维修，负责更换有瑕疵的货物、部件或提供相应的质量保证期内的服务。由此造成的损失，甲方保留索赔的权利。</w:t>
      </w:r>
    </w:p>
    <w:p w:rsidR="00E5667F" w:rsidRDefault="00E5667F" w:rsidP="00E5667F">
      <w:pPr>
        <w:pStyle w:val="12"/>
        <w:spacing w:beforeLines="50" w:before="156" w:beforeAutospacing="1" w:afterLines="30" w:after="93" w:afterAutospacing="1" w:line="360" w:lineRule="auto"/>
        <w:ind w:firstLineChars="192" w:firstLine="403"/>
        <w:rPr>
          <w:rFonts w:ascii="宋体" w:hAnsi="宋体" w:cs="宋体"/>
        </w:rPr>
      </w:pPr>
      <w:r>
        <w:rPr>
          <w:rFonts w:ascii="宋体" w:hAnsi="宋体" w:cs="宋体" w:hint="eastAsia"/>
        </w:rPr>
        <w:t>如果乙方在收到报修通知后天内没有弥补缺陷，甲方可采取必要的补救措施，但费用和风险由乙方承担。</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2.维修</w:t>
      </w:r>
    </w:p>
    <w:p w:rsidR="00E5667F" w:rsidRDefault="00E5667F" w:rsidP="00E5667F">
      <w:pPr>
        <w:pStyle w:val="200"/>
        <w:spacing w:before="100" w:beforeAutospacing="1" w:afterLines="30" w:after="93" w:afterAutospacing="1" w:line="360" w:lineRule="auto"/>
        <w:ind w:left="0" w:firstLine="525"/>
        <w:rPr>
          <w:rFonts w:ascii="宋体" w:eastAsia="宋体" w:hAnsi="宋体" w:cs="宋体"/>
          <w:sz w:val="21"/>
          <w:szCs w:val="21"/>
        </w:rPr>
      </w:pPr>
      <w:r>
        <w:rPr>
          <w:rFonts w:ascii="宋体" w:eastAsia="宋体" w:hAnsi="宋体" w:cs="宋体" w:hint="eastAsia"/>
          <w:sz w:val="21"/>
          <w:szCs w:val="21"/>
        </w:rPr>
        <w:t>保修期届满后，乙方应对其提供的货物负有维修义务，但所涉及的费用由甲方承担。</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b/>
          <w:bCs/>
        </w:rPr>
        <w:lastRenderedPageBreak/>
        <w:t>第十条</w:t>
      </w:r>
      <w:r>
        <w:rPr>
          <w:rFonts w:ascii="宋体" w:hAnsi="宋体" w:cs="宋体" w:hint="eastAsia"/>
        </w:rPr>
        <w:t>  乙方的违约责任</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1.乙方不能交货的，应向甲方偿付不能交货部分货款的</w:t>
      </w:r>
      <w:r>
        <w:rPr>
          <w:rFonts w:ascii="宋体" w:hAnsi="宋体" w:cs="宋体" w:hint="eastAsia"/>
          <w:u w:val="single"/>
        </w:rPr>
        <w:t>      %</w:t>
      </w:r>
      <w:r>
        <w:rPr>
          <w:rFonts w:ascii="宋体" w:hAnsi="宋体" w:cs="宋体" w:hint="eastAsia"/>
        </w:rPr>
        <w:t>（通用产品的幅度为1%－5%，专用产品的幅度为10%－30%）的违约金。</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3.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每件货物包装箱内应附一份详细装箱单和质量证书。为进口件的，应出具报关手续和原产地、原产工厂证明、报关手续和商检证明等。</w:t>
      </w:r>
    </w:p>
    <w:p w:rsidR="00E5667F" w:rsidRDefault="00E5667F" w:rsidP="00E5667F">
      <w:pPr>
        <w:pStyle w:val="12"/>
        <w:spacing w:before="100" w:beforeAutospacing="1" w:after="100" w:afterAutospacing="1" w:line="360" w:lineRule="auto"/>
        <w:rPr>
          <w:rFonts w:ascii="宋体" w:hAnsi="宋体" w:cs="宋体"/>
        </w:rPr>
      </w:pPr>
      <w:r>
        <w:rPr>
          <w:rFonts w:ascii="宋体" w:hAnsi="宋体" w:cs="宋体" w:hint="eastAsia"/>
        </w:rPr>
        <w:t>4.如果乙方没有按照规定的时间交货、完成货物安装和提供服务，应向甲方支付违约金，违约金从货款中扣除，按</w:t>
      </w:r>
      <w:proofErr w:type="gramStart"/>
      <w:r>
        <w:rPr>
          <w:rFonts w:ascii="宋体" w:hAnsi="宋体" w:cs="宋体" w:hint="eastAsia"/>
        </w:rPr>
        <w:t>每周迟交货</w:t>
      </w:r>
      <w:proofErr w:type="gramEnd"/>
      <w:r>
        <w:rPr>
          <w:rFonts w:ascii="宋体" w:hAnsi="宋体" w:cs="宋体" w:hint="eastAsia"/>
        </w:rPr>
        <w:t>物或未提供服务交货价的0.5%计收。但违约金的最高限额为迟交货物或提供服务合同价的5%。一周按7天计算，不足7天按一周计算。如果达到最高限额，甲方应考虑终止合同，由此给甲方造成的损失由乙方承担。</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5.乙方提前交货的产品、多交的产品和不符合合同规定的产品，甲方在代保管期内实际支付的保管、保养等费用以及非因甲方保管不善而发生的损失，应当由乙方承担。</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6.乙方应对其所提供的货物承担所有权担保责任，并应保证甲方在中华人民共和国内使用该货物时不侵犯第三人的知识产权。否则乙方应承担由此引起的一切法律责任及费用。</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7.任何一方未经对方同意而单方面终止合同的，应向对方赔偿相当于本合同总价款</w:t>
      </w:r>
      <w:r>
        <w:rPr>
          <w:rFonts w:ascii="宋体" w:hAnsi="宋体" w:cs="宋体" w:hint="eastAsia"/>
          <w:u w:val="single"/>
        </w:rPr>
        <w:t xml:space="preserve">      %</w:t>
      </w:r>
      <w:r>
        <w:rPr>
          <w:rFonts w:ascii="宋体" w:hAnsi="宋体" w:cs="宋体" w:hint="eastAsia"/>
        </w:rPr>
        <w:t>违约金。</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b/>
          <w:bCs/>
        </w:rPr>
        <w:t>第十一条</w:t>
      </w:r>
      <w:r>
        <w:rPr>
          <w:rFonts w:ascii="宋体" w:hAnsi="宋体" w:cs="宋体" w:hint="eastAsia"/>
        </w:rPr>
        <w:t>  甲方的违约责任</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1.甲方中途退货，应向乙方偿付退货部分货款</w:t>
      </w:r>
      <w:r>
        <w:rPr>
          <w:rFonts w:ascii="宋体" w:hAnsi="宋体" w:cs="宋体" w:hint="eastAsia"/>
          <w:u w:val="single"/>
        </w:rPr>
        <w:t xml:space="preserve">             </w:t>
      </w:r>
      <w:r>
        <w:rPr>
          <w:rFonts w:ascii="宋体" w:hAnsi="宋体" w:cs="宋体" w:hint="eastAsia"/>
        </w:rPr>
        <w:t>%（通用产品的幅度为1%-5%专用产品的幅度为15%-30%）的违约金。</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2.甲方违反合同规定拒绝接货的，应当承担由此造成的损失。</w:t>
      </w:r>
    </w:p>
    <w:p w:rsidR="00E5667F" w:rsidRDefault="00E5667F" w:rsidP="00E5667F">
      <w:pPr>
        <w:pStyle w:val="12"/>
        <w:spacing w:beforeLines="50" w:before="156" w:beforeAutospacing="1" w:afterLines="30" w:after="93" w:afterAutospacing="1" w:line="360" w:lineRule="auto"/>
        <w:rPr>
          <w:rFonts w:ascii="宋体" w:hAnsi="宋体" w:cs="宋体"/>
          <w:b/>
        </w:rPr>
      </w:pPr>
      <w:r>
        <w:rPr>
          <w:rFonts w:ascii="宋体" w:hAnsi="宋体" w:cs="宋体" w:hint="eastAsia"/>
          <w:b/>
          <w:bCs/>
        </w:rPr>
        <w:t>第十二条 </w:t>
      </w:r>
      <w:r>
        <w:rPr>
          <w:rFonts w:ascii="宋体" w:hAnsi="宋体" w:cs="宋体" w:hint="eastAsia"/>
        </w:rPr>
        <w:t xml:space="preserve"> 不可抗力</w:t>
      </w:r>
    </w:p>
    <w:p w:rsidR="00E5667F" w:rsidRDefault="00E5667F" w:rsidP="00E5667F">
      <w:pPr>
        <w:pStyle w:val="12"/>
        <w:spacing w:before="100" w:beforeAutospacing="1" w:after="100" w:afterAutospacing="1" w:line="360" w:lineRule="auto"/>
        <w:rPr>
          <w:rFonts w:ascii="宋体" w:hAnsi="宋体" w:cs="宋体"/>
        </w:rPr>
      </w:pPr>
      <w:r>
        <w:rPr>
          <w:rFonts w:ascii="宋体" w:hAnsi="宋体" w:cs="宋体" w:hint="eastAsia"/>
        </w:rPr>
        <w:lastRenderedPageBreak/>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E5667F" w:rsidRDefault="00E5667F" w:rsidP="00E5667F">
      <w:pPr>
        <w:pStyle w:val="12"/>
        <w:spacing w:before="100" w:beforeAutospacing="1" w:after="100" w:afterAutospacing="1" w:line="360" w:lineRule="auto"/>
        <w:rPr>
          <w:rFonts w:ascii="宋体" w:hAnsi="宋体" w:cs="宋体"/>
        </w:rPr>
      </w:pPr>
      <w:r>
        <w:rPr>
          <w:rFonts w:ascii="宋体" w:hAnsi="宋体" w:cs="宋体" w:hint="eastAsia"/>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E5667F" w:rsidRDefault="00E5667F" w:rsidP="00E5667F">
      <w:pPr>
        <w:pStyle w:val="12"/>
        <w:spacing w:before="100" w:beforeAutospacing="1" w:after="100" w:afterAutospacing="1" w:line="360" w:lineRule="auto"/>
        <w:rPr>
          <w:rFonts w:ascii="宋体" w:hAnsi="宋体" w:cs="宋体"/>
          <w:b/>
          <w:bCs/>
        </w:rPr>
      </w:pPr>
      <w:r>
        <w:rPr>
          <w:rFonts w:ascii="宋体" w:hAnsi="宋体" w:cs="宋体" w:hint="eastAsia"/>
          <w:b/>
          <w:bCs/>
        </w:rPr>
        <w:t>第十三条</w:t>
      </w:r>
      <w:r>
        <w:rPr>
          <w:rFonts w:ascii="宋体" w:hAnsi="宋体" w:cs="宋体" w:hint="eastAsia"/>
        </w:rPr>
        <w:t>履约保证金</w:t>
      </w:r>
    </w:p>
    <w:p w:rsidR="00E5667F" w:rsidRDefault="00E5667F" w:rsidP="00E5667F">
      <w:pPr>
        <w:pStyle w:val="12"/>
        <w:spacing w:before="100" w:beforeAutospacing="1" w:after="100" w:afterAutospacing="1" w:line="360" w:lineRule="auto"/>
        <w:rPr>
          <w:rFonts w:ascii="宋体" w:hAnsi="宋体" w:cs="宋体"/>
        </w:rPr>
      </w:pPr>
      <w:r>
        <w:rPr>
          <w:rFonts w:ascii="宋体" w:hAnsi="宋体" w:cs="宋体" w:hint="eastAsia"/>
        </w:rPr>
        <w:t>1.本项目履约保证金为(人民币)</w:t>
      </w:r>
      <w:r>
        <w:rPr>
          <w:rFonts w:ascii="宋体" w:hAnsi="宋体" w:cs="宋体" w:hint="eastAsia"/>
          <w:u w:val="single"/>
        </w:rPr>
        <w:t xml:space="preserve">           </w:t>
      </w:r>
      <w:r>
        <w:rPr>
          <w:rFonts w:ascii="宋体" w:hAnsi="宋体" w:cs="宋体" w:hint="eastAsia"/>
        </w:rPr>
        <w:t xml:space="preserve"> ,收受人为</w:t>
      </w:r>
      <w:r>
        <w:rPr>
          <w:rFonts w:ascii="宋体" w:hAnsi="宋体" w:cs="宋体" w:hint="eastAsia"/>
          <w:u w:val="single"/>
        </w:rPr>
        <w:t xml:space="preserve">        </w:t>
      </w:r>
      <w:r>
        <w:rPr>
          <w:rFonts w:ascii="宋体" w:hAnsi="宋体" w:cs="宋体" w:hint="eastAsia"/>
        </w:rPr>
        <w:t xml:space="preserve">，期限至 </w:t>
      </w:r>
      <w:r>
        <w:rPr>
          <w:rFonts w:ascii="宋体" w:hAnsi="宋体" w:cs="宋体" w:hint="eastAsia"/>
          <w:u w:val="single"/>
        </w:rPr>
        <w:t xml:space="preserve">         </w:t>
      </w:r>
      <w:r>
        <w:rPr>
          <w:rFonts w:ascii="宋体" w:hAnsi="宋体" w:cs="宋体" w:hint="eastAsia"/>
        </w:rPr>
        <w:t xml:space="preserve"> 。</w:t>
      </w:r>
    </w:p>
    <w:p w:rsidR="00E5667F" w:rsidRDefault="00E5667F" w:rsidP="00E5667F">
      <w:pPr>
        <w:pStyle w:val="12"/>
        <w:spacing w:before="100" w:beforeAutospacing="1" w:after="100" w:afterAutospacing="1" w:line="360" w:lineRule="auto"/>
        <w:rPr>
          <w:rFonts w:ascii="宋体" w:hAnsi="宋体" w:cs="宋体"/>
        </w:rPr>
      </w:pPr>
      <w:r>
        <w:rPr>
          <w:rFonts w:ascii="宋体" w:hAnsi="宋体" w:cs="宋体" w:hint="eastAsia"/>
        </w:rPr>
        <w:t>2.乙方提供的履约保证金按规定格式以银行保函形式提供的，与此有关的费用由卖方承担。</w:t>
      </w:r>
    </w:p>
    <w:p w:rsidR="00E5667F" w:rsidRDefault="00E5667F" w:rsidP="00E5667F">
      <w:pPr>
        <w:pStyle w:val="CharCharCharCharCharCharChar1Char1"/>
        <w:spacing w:before="100" w:beforeAutospacing="1" w:after="100" w:afterAutospacing="1" w:line="360" w:lineRule="auto"/>
        <w:rPr>
          <w:rFonts w:ascii="宋体" w:hAnsi="宋体" w:cs="宋体"/>
          <w:sz w:val="21"/>
          <w:szCs w:val="21"/>
        </w:rPr>
      </w:pPr>
      <w:r>
        <w:rPr>
          <w:rFonts w:ascii="宋体" w:hAnsi="宋体" w:cs="宋体" w:hint="eastAsia"/>
          <w:sz w:val="21"/>
          <w:szCs w:val="21"/>
        </w:rPr>
        <w:t>3.如乙方未能履行其合同规定的任何义务，甲方有权从履约保证金中取得补偿。</w:t>
      </w:r>
    </w:p>
    <w:p w:rsidR="00E5667F" w:rsidRDefault="00E5667F" w:rsidP="00E5667F">
      <w:pPr>
        <w:pStyle w:val="12"/>
        <w:spacing w:before="100" w:beforeAutospacing="1" w:after="100" w:afterAutospacing="1" w:line="360" w:lineRule="auto"/>
        <w:rPr>
          <w:rFonts w:ascii="宋体" w:hAnsi="宋体" w:cs="宋体"/>
          <w:b/>
        </w:rPr>
      </w:pPr>
      <w:r>
        <w:rPr>
          <w:rFonts w:ascii="宋体" w:hAnsi="宋体" w:cs="宋体" w:hint="eastAsia"/>
          <w:b/>
          <w:bCs/>
        </w:rPr>
        <w:t>第十四条</w:t>
      </w:r>
      <w:r>
        <w:rPr>
          <w:rFonts w:ascii="宋体" w:hAnsi="宋体" w:cs="宋体" w:hint="eastAsia"/>
          <w:bCs/>
        </w:rPr>
        <w:t>转让与分包</w:t>
      </w:r>
    </w:p>
    <w:p w:rsidR="00E5667F" w:rsidRDefault="00E5667F" w:rsidP="00E5667F">
      <w:pPr>
        <w:pStyle w:val="12"/>
        <w:spacing w:before="100" w:beforeAutospacing="1" w:after="100" w:afterAutospacing="1" w:line="360" w:lineRule="auto"/>
        <w:rPr>
          <w:rFonts w:ascii="宋体" w:hAnsi="宋体" w:cs="宋体"/>
        </w:rPr>
      </w:pPr>
      <w:r>
        <w:rPr>
          <w:rFonts w:ascii="宋体" w:hAnsi="宋体" w:cs="宋体" w:hint="eastAsia"/>
        </w:rPr>
        <w:t>1.除甲方事先书面同意外，乙方不得部分转让或全部转让其应履行的合同义务。</w:t>
      </w:r>
    </w:p>
    <w:p w:rsidR="00E5667F" w:rsidRDefault="00E5667F" w:rsidP="00E5667F">
      <w:pPr>
        <w:pStyle w:val="12"/>
        <w:spacing w:before="100" w:beforeAutospacing="1" w:after="100" w:afterAutospacing="1" w:line="360" w:lineRule="auto"/>
        <w:rPr>
          <w:rFonts w:ascii="宋体" w:hAnsi="宋体" w:cs="宋体"/>
        </w:rPr>
      </w:pPr>
      <w:r>
        <w:rPr>
          <w:rFonts w:ascii="宋体" w:hAnsi="宋体" w:cs="宋体" w:hint="eastAsia"/>
        </w:rPr>
        <w:t>2.乙方应在投标文件中或以其他书面形式对甲方确认本合同项下所授予的所有分包合同。但该确认不解除乙方承担的本合同下的任何责任或义务。意即在本合同项下，乙方对甲方负总责。</w:t>
      </w:r>
    </w:p>
    <w:p w:rsidR="00E5667F" w:rsidRDefault="00E5667F" w:rsidP="00E5667F">
      <w:pPr>
        <w:pStyle w:val="12"/>
        <w:spacing w:before="100" w:beforeAutospacing="1" w:after="100" w:afterAutospacing="1" w:line="360" w:lineRule="auto"/>
        <w:rPr>
          <w:rFonts w:ascii="宋体" w:hAnsi="宋体" w:cs="宋体"/>
          <w:b/>
        </w:rPr>
      </w:pPr>
      <w:r>
        <w:rPr>
          <w:rFonts w:ascii="宋体" w:hAnsi="宋体" w:cs="宋体" w:hint="eastAsia"/>
          <w:b/>
          <w:bCs/>
        </w:rPr>
        <w:t>第十五条</w:t>
      </w:r>
      <w:r>
        <w:rPr>
          <w:rFonts w:ascii="宋体" w:hAnsi="宋体" w:cs="宋体" w:hint="eastAsia"/>
          <w:bCs/>
        </w:rPr>
        <w:t>合同文件及资料的使用</w:t>
      </w:r>
    </w:p>
    <w:p w:rsidR="00E5667F" w:rsidRDefault="00E5667F" w:rsidP="00E5667F">
      <w:pPr>
        <w:pStyle w:val="12"/>
        <w:spacing w:before="100" w:beforeAutospacing="1" w:after="100" w:afterAutospacing="1" w:line="360" w:lineRule="auto"/>
        <w:rPr>
          <w:rFonts w:ascii="宋体" w:hAnsi="宋体" w:cs="宋体"/>
        </w:rPr>
      </w:pPr>
      <w:r>
        <w:rPr>
          <w:rFonts w:ascii="宋体" w:hAnsi="宋体" w:cs="宋体" w:hint="eastAsia"/>
        </w:rPr>
        <w:t>1.乙方在未经甲方同意的情况下，不得将合同、合同中的规定、有关计划、图纸、样本或甲方为上述内容向乙方提供的资料透露给任何人。</w:t>
      </w:r>
    </w:p>
    <w:p w:rsidR="00E5667F" w:rsidRDefault="00E5667F" w:rsidP="00E5667F">
      <w:pPr>
        <w:pStyle w:val="12"/>
        <w:spacing w:before="100" w:beforeAutospacing="1" w:after="100" w:afterAutospacing="1" w:line="360" w:lineRule="auto"/>
        <w:rPr>
          <w:rFonts w:ascii="宋体" w:hAnsi="宋体" w:cs="宋体"/>
        </w:rPr>
      </w:pPr>
      <w:r>
        <w:rPr>
          <w:rFonts w:ascii="宋体" w:hAnsi="宋体" w:cs="宋体" w:hint="eastAsia"/>
        </w:rPr>
        <w:t>2.除非执行合同需要，在事先未得到甲方同意的情况下，乙方不得使用前款所列的任何文件和资料。</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b/>
          <w:bCs/>
        </w:rPr>
        <w:t>第十六条 </w:t>
      </w:r>
      <w:r>
        <w:rPr>
          <w:rFonts w:ascii="宋体" w:hAnsi="宋体" w:cs="宋体" w:hint="eastAsia"/>
        </w:rPr>
        <w:t xml:space="preserve"> 其他</w:t>
      </w:r>
      <w:r>
        <w:rPr>
          <w:rFonts w:ascii="宋体" w:hAnsi="宋体" w:cs="宋体" w:hint="eastAsia"/>
          <w:u w:val="single"/>
        </w:rPr>
        <w:t>                </w:t>
      </w:r>
      <w:r>
        <w:rPr>
          <w:rFonts w:ascii="宋体" w:hAnsi="宋体" w:cs="宋体" w:hint="eastAsia"/>
        </w:rPr>
        <w:t>。</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1.按本合同规定应该偿付的违约金、赔偿金、保管保养费和各种经济损失，应当在明确责任后10天内，按银行规定的结算办法付清，否则按逾期付款处理。但任何一方不得自行扣发货物或扣付货款来充抵。</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2.本合同如发生纠纷，当事人双方应当及时协商解决，协商不成时，任何一方均可请采购管理机关调解，调解</w:t>
      </w:r>
      <w:r>
        <w:rPr>
          <w:rFonts w:ascii="宋体" w:hAnsi="宋体" w:cs="宋体" w:hint="eastAsia"/>
        </w:rPr>
        <w:lastRenderedPageBreak/>
        <w:t>不成，按以下第（）项方式处理：①根据《中华人民共和国仲裁法》的规定向</w:t>
      </w:r>
      <w:r>
        <w:rPr>
          <w:rFonts w:ascii="宋体" w:hAnsi="宋体" w:cs="宋体" w:hint="eastAsia"/>
          <w:b/>
          <w:bCs/>
          <w:u w:val="single"/>
        </w:rPr>
        <w:t>淮南仲裁委员会</w:t>
      </w:r>
      <w:r>
        <w:rPr>
          <w:rFonts w:ascii="宋体" w:hAnsi="宋体" w:cs="宋体" w:hint="eastAsia"/>
        </w:rPr>
        <w:t>申请仲裁。②向合同签订地有级别管辖权的人民法院起诉。</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b/>
          <w:bCs/>
        </w:rPr>
        <w:t xml:space="preserve">第十七条  </w:t>
      </w:r>
      <w:r>
        <w:rPr>
          <w:rFonts w:ascii="宋体" w:hAnsi="宋体" w:cs="宋体" w:hint="eastAsia"/>
        </w:rPr>
        <w:t xml:space="preserve">下列关于  </w:t>
      </w:r>
      <w:r>
        <w:rPr>
          <w:rFonts w:ascii="宋体" w:hAnsi="宋体" w:cs="宋体" w:hint="eastAsia"/>
          <w:u w:val="single"/>
        </w:rPr>
        <w:t>某项目（项目编号：某编号）</w:t>
      </w:r>
      <w:r>
        <w:rPr>
          <w:rFonts w:ascii="宋体" w:hAnsi="宋体" w:cs="宋体" w:hint="eastAsia"/>
        </w:rPr>
        <w:t>的采购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本合同一式</w:t>
      </w:r>
      <w:r w:rsidRPr="00E5667F">
        <w:rPr>
          <w:rFonts w:ascii="宋体" w:hAnsi="宋体" w:cs="宋体" w:hint="eastAsia"/>
          <w:u w:val="single"/>
        </w:rPr>
        <w:t xml:space="preserve">     </w:t>
      </w:r>
      <w:r>
        <w:rPr>
          <w:rFonts w:ascii="宋体" w:hAnsi="宋体" w:cs="宋体" w:hint="eastAsia"/>
        </w:rPr>
        <w:t>份，甲乙双方各执</w:t>
      </w:r>
      <w:r w:rsidRPr="00E5667F">
        <w:rPr>
          <w:rFonts w:ascii="宋体" w:hAnsi="宋体" w:cs="宋体" w:hint="eastAsia"/>
          <w:u w:val="single"/>
        </w:rPr>
        <w:t xml:space="preserve">   </w:t>
      </w:r>
      <w:r>
        <w:rPr>
          <w:rFonts w:ascii="宋体" w:hAnsi="宋体" w:cs="宋体" w:hint="eastAsia"/>
        </w:rPr>
        <w:t>份，自双方当事人签字盖章之日起生效。</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采购人（甲方）：（公章）                           供货人（乙方）：（公章）</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地址：                                              地址：</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法定代表人：                                       法定代表人：</w:t>
      </w:r>
    </w:p>
    <w:p w:rsidR="00E5667F" w:rsidRDefault="00E5667F" w:rsidP="00E5667F">
      <w:pPr>
        <w:pStyle w:val="12"/>
        <w:spacing w:beforeLines="50" w:before="156" w:beforeAutospacing="1" w:afterLines="30" w:after="93" w:afterAutospacing="1" w:line="360" w:lineRule="auto"/>
        <w:rPr>
          <w:rFonts w:ascii="宋体" w:hAnsi="宋体" w:cs="宋体"/>
          <w:u w:val="single"/>
        </w:rPr>
      </w:pPr>
      <w:r>
        <w:rPr>
          <w:rFonts w:ascii="宋体" w:hAnsi="宋体" w:cs="宋体" w:hint="eastAsia"/>
        </w:rPr>
        <w:t>委托代理人：                                        委托代理人：</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电话：                                              电话：</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开户银行：                                          开户银行：</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账号：                                              账号：</w:t>
      </w:r>
    </w:p>
    <w:p w:rsidR="00E5667F" w:rsidRDefault="00E5667F" w:rsidP="00E5667F">
      <w:pPr>
        <w:pStyle w:val="12"/>
        <w:spacing w:beforeLines="50" w:before="156" w:beforeAutospacing="1" w:afterLines="30" w:after="93" w:afterAutospacing="1" w:line="360" w:lineRule="auto"/>
        <w:rPr>
          <w:rFonts w:ascii="宋体" w:hAnsi="宋体" w:cs="宋体"/>
        </w:rPr>
      </w:pP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 xml:space="preserve">日                                </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52315A" w:rsidRPr="00E5667F" w:rsidRDefault="0052315A">
      <w:pPr>
        <w:rPr>
          <w:rFonts w:ascii="宋体" w:hAnsi="宋体" w:cs="宋体"/>
        </w:rPr>
      </w:pPr>
    </w:p>
    <w:p w:rsidR="0052315A" w:rsidRDefault="000709F2">
      <w:pPr>
        <w:ind w:firstLineChars="1600" w:firstLine="3840"/>
        <w:rPr>
          <w:rFonts w:ascii="宋体" w:hAnsi="宋体" w:cs="宋体"/>
          <w:sz w:val="24"/>
        </w:rPr>
      </w:pPr>
      <w:r>
        <w:rPr>
          <w:rFonts w:ascii="宋体" w:hAnsi="宋体" w:cs="宋体" w:hint="eastAsia"/>
          <w:sz w:val="24"/>
        </w:rPr>
        <w:t xml:space="preserve">    </w:t>
      </w:r>
    </w:p>
    <w:p w:rsidR="00F83E06" w:rsidRDefault="00F83E06">
      <w:pPr>
        <w:widowControl/>
        <w:jc w:val="left"/>
        <w:rPr>
          <w:rFonts w:ascii="宋体" w:hAnsi="宋体" w:cs="宋体"/>
          <w:sz w:val="24"/>
          <w:szCs w:val="24"/>
        </w:rPr>
      </w:pPr>
      <w:r>
        <w:rPr>
          <w:rFonts w:ascii="宋体" w:hAnsi="宋体" w:cs="宋体"/>
          <w:sz w:val="24"/>
          <w:szCs w:val="24"/>
        </w:rPr>
        <w:br w:type="page"/>
      </w:r>
    </w:p>
    <w:p w:rsidR="0052315A" w:rsidRDefault="0052315A">
      <w:pPr>
        <w:spacing w:line="360" w:lineRule="exact"/>
        <w:jc w:val="center"/>
        <w:rPr>
          <w:rFonts w:ascii="宋体" w:hAnsi="宋体" w:cs="宋体"/>
          <w:sz w:val="24"/>
          <w:szCs w:val="24"/>
        </w:rPr>
      </w:pPr>
    </w:p>
    <w:p w:rsidR="0052315A" w:rsidRDefault="000709F2" w:rsidP="00444442">
      <w:pPr>
        <w:autoSpaceDE w:val="0"/>
        <w:autoSpaceDN w:val="0"/>
        <w:adjustRightInd w:val="0"/>
        <w:spacing w:line="400" w:lineRule="exact"/>
        <w:rPr>
          <w:rFonts w:ascii="宋体" w:hAnsi="宋体" w:cs="宋体"/>
        </w:rPr>
      </w:pPr>
      <w:r>
        <w:rPr>
          <w:rFonts w:ascii="宋体" w:hAnsi="宋体" w:cs="宋体" w:hint="eastAsia"/>
          <w:sz w:val="24"/>
          <w:szCs w:val="24"/>
        </w:rPr>
        <w:t xml:space="preserve"> </w:t>
      </w:r>
    </w:p>
    <w:p w:rsidR="0052315A" w:rsidRDefault="000709F2">
      <w:pPr>
        <w:pStyle w:val="1"/>
        <w:jc w:val="center"/>
        <w:rPr>
          <w:rFonts w:ascii="宋体" w:eastAsia="宋体" w:cs="宋体"/>
        </w:rPr>
      </w:pPr>
      <w:bookmarkStart w:id="1178" w:name="_bookmark6"/>
      <w:bookmarkStart w:id="1179" w:name="_Toc29307"/>
      <w:bookmarkStart w:id="1180" w:name="第七章_投标文件格式"/>
      <w:bookmarkStart w:id="1181" w:name="_Toc29341"/>
      <w:bookmarkStart w:id="1182" w:name="_Toc27907"/>
      <w:bookmarkStart w:id="1183" w:name="_Toc30828"/>
      <w:bookmarkStart w:id="1184" w:name="_Toc18782"/>
      <w:bookmarkEnd w:id="1178"/>
      <w:bookmarkEnd w:id="1179"/>
      <w:bookmarkEnd w:id="1180"/>
      <w:bookmarkEnd w:id="1181"/>
      <w:bookmarkEnd w:id="1182"/>
      <w:r>
        <w:rPr>
          <w:rFonts w:ascii="宋体" w:eastAsia="宋体" w:cs="宋体" w:hint="eastAsia"/>
        </w:rPr>
        <w:t>第七章 投标文件格式</w:t>
      </w:r>
      <w:bookmarkEnd w:id="1183"/>
      <w:bookmarkEnd w:id="1184"/>
    </w:p>
    <w:p w:rsidR="0052315A" w:rsidRDefault="0052315A">
      <w:pPr>
        <w:rPr>
          <w:rFonts w:ascii="宋体" w:hAnsi="宋体" w:cs="宋体"/>
          <w:b/>
          <w:bCs/>
          <w:color w:val="000000"/>
          <w:sz w:val="30"/>
          <w:szCs w:val="30"/>
        </w:rPr>
      </w:pPr>
    </w:p>
    <w:p w:rsidR="0052315A" w:rsidRDefault="0052315A">
      <w:pPr>
        <w:spacing w:before="2"/>
        <w:rPr>
          <w:rFonts w:ascii="宋体" w:hAnsi="宋体" w:cs="宋体"/>
          <w:b/>
          <w:bCs/>
          <w:color w:val="000000"/>
          <w:sz w:val="30"/>
          <w:szCs w:val="30"/>
        </w:rPr>
      </w:pPr>
    </w:p>
    <w:p w:rsidR="0052315A" w:rsidRDefault="000709F2">
      <w:pPr>
        <w:pStyle w:val="a6"/>
        <w:widowControl/>
        <w:adjustRightInd w:val="0"/>
        <w:snapToGrid w:val="0"/>
        <w:spacing w:beforeLines="20" w:before="62" w:afterLines="20" w:after="62" w:line="360" w:lineRule="auto"/>
        <w:ind w:rightChars="-2" w:right="-4" w:firstLineChars="200" w:firstLine="1680"/>
        <w:rPr>
          <w:rFonts w:ascii="宋体" w:hAnsi="宋体" w:cs="宋体"/>
          <w:sz w:val="84"/>
          <w:szCs w:val="84"/>
        </w:rPr>
      </w:pPr>
      <w:r>
        <w:rPr>
          <w:rFonts w:ascii="宋体" w:hAnsi="宋体" w:cs="宋体" w:hint="eastAsia"/>
          <w:sz w:val="84"/>
          <w:szCs w:val="84"/>
        </w:rPr>
        <w:t>投  标  文  件</w:t>
      </w:r>
    </w:p>
    <w:p w:rsidR="0052315A" w:rsidRDefault="000709F2">
      <w:pPr>
        <w:pStyle w:val="a6"/>
        <w:widowControl/>
        <w:adjustRightInd w:val="0"/>
        <w:snapToGrid w:val="0"/>
        <w:spacing w:beforeLines="20" w:before="62" w:afterLines="20" w:after="62" w:line="360" w:lineRule="auto"/>
        <w:ind w:rightChars="-2" w:right="-4" w:firstLineChars="1500" w:firstLine="3300"/>
        <w:rPr>
          <w:rFonts w:ascii="宋体" w:hAnsi="宋体" w:cs="宋体"/>
          <w:szCs w:val="28"/>
        </w:rPr>
      </w:pPr>
      <w:r>
        <w:rPr>
          <w:rFonts w:ascii="宋体" w:hAnsi="宋体" w:cs="宋体" w:hint="eastAsia"/>
          <w:szCs w:val="28"/>
        </w:rPr>
        <w:t xml:space="preserve"> </w:t>
      </w:r>
    </w:p>
    <w:p w:rsidR="0052315A" w:rsidRDefault="000709F2">
      <w:pPr>
        <w:pStyle w:val="a6"/>
        <w:widowControl/>
        <w:adjustRightInd w:val="0"/>
        <w:snapToGrid w:val="0"/>
        <w:spacing w:beforeLines="20" w:before="62" w:afterLines="20" w:after="62" w:line="360" w:lineRule="auto"/>
        <w:ind w:rightChars="-2" w:right="-4" w:firstLineChars="1800" w:firstLine="3960"/>
        <w:rPr>
          <w:rFonts w:ascii="宋体" w:hAnsi="宋体" w:cs="宋体"/>
          <w:szCs w:val="28"/>
        </w:rPr>
      </w:pPr>
      <w:r>
        <w:rPr>
          <w:rFonts w:ascii="宋体" w:hAnsi="宋体" w:cs="宋体" w:hint="eastAsia"/>
          <w:szCs w:val="28"/>
        </w:rPr>
        <w:t>项目编号：</w:t>
      </w:r>
    </w:p>
    <w:p w:rsidR="0052315A" w:rsidRDefault="0052315A">
      <w:pPr>
        <w:pStyle w:val="a6"/>
        <w:widowControl/>
        <w:adjustRightInd w:val="0"/>
        <w:snapToGrid w:val="0"/>
        <w:spacing w:beforeLines="20" w:before="62" w:afterLines="20" w:after="62" w:line="360" w:lineRule="auto"/>
        <w:ind w:rightChars="-2" w:right="-4"/>
        <w:rPr>
          <w:rFonts w:ascii="宋体" w:hAnsi="宋体" w:cs="宋体"/>
        </w:rPr>
      </w:pPr>
    </w:p>
    <w:p w:rsidR="0052315A" w:rsidRDefault="0052315A">
      <w:pPr>
        <w:pStyle w:val="a6"/>
        <w:widowControl/>
        <w:adjustRightInd w:val="0"/>
        <w:snapToGrid w:val="0"/>
        <w:spacing w:beforeLines="20" w:before="62" w:afterLines="20" w:after="62" w:line="360" w:lineRule="auto"/>
        <w:ind w:rightChars="-2" w:right="-4"/>
        <w:rPr>
          <w:rFonts w:ascii="宋体" w:hAnsi="宋体" w:cs="宋体"/>
        </w:rPr>
      </w:pPr>
    </w:p>
    <w:p w:rsidR="0052315A" w:rsidRDefault="0052315A">
      <w:pPr>
        <w:pStyle w:val="a6"/>
        <w:widowControl/>
        <w:adjustRightInd w:val="0"/>
        <w:snapToGrid w:val="0"/>
        <w:spacing w:beforeLines="20" w:before="62" w:afterLines="20" w:after="62" w:line="360" w:lineRule="auto"/>
        <w:ind w:rightChars="-2" w:right="-4"/>
        <w:rPr>
          <w:rFonts w:ascii="宋体" w:hAnsi="宋体" w:cs="宋体"/>
        </w:rPr>
      </w:pPr>
    </w:p>
    <w:p w:rsidR="0052315A" w:rsidRDefault="0052315A">
      <w:pPr>
        <w:pStyle w:val="a6"/>
        <w:widowControl/>
        <w:adjustRightInd w:val="0"/>
        <w:snapToGrid w:val="0"/>
        <w:spacing w:beforeLines="20" w:before="62" w:afterLines="20" w:after="62" w:line="360" w:lineRule="auto"/>
        <w:ind w:rightChars="-2" w:right="-4"/>
        <w:rPr>
          <w:rFonts w:ascii="宋体" w:hAnsi="宋体" w:cs="宋体"/>
        </w:rPr>
      </w:pPr>
    </w:p>
    <w:p w:rsidR="0052315A" w:rsidRDefault="0052315A">
      <w:pPr>
        <w:pStyle w:val="21"/>
        <w:rPr>
          <w:rFonts w:ascii="宋体" w:hAnsi="宋体" w:cs="宋体"/>
        </w:rPr>
      </w:pPr>
    </w:p>
    <w:p w:rsidR="0052315A" w:rsidRDefault="0052315A">
      <w:pPr>
        <w:rPr>
          <w:rFonts w:ascii="宋体" w:hAnsi="宋体" w:cs="宋体"/>
        </w:rPr>
      </w:pPr>
    </w:p>
    <w:p w:rsidR="0052315A" w:rsidRDefault="0052315A">
      <w:pPr>
        <w:pStyle w:val="2"/>
        <w:ind w:left="420" w:firstLine="440"/>
        <w:rPr>
          <w:rFonts w:ascii="宋体" w:hAnsi="宋体" w:cs="宋体"/>
        </w:rPr>
      </w:pPr>
    </w:p>
    <w:p w:rsidR="0052315A" w:rsidRDefault="0052315A">
      <w:pPr>
        <w:pStyle w:val="a4"/>
        <w:ind w:right="-21" w:firstLine="540"/>
        <w:rPr>
          <w:rFonts w:ascii="宋体" w:eastAsia="宋体" w:hAnsi="宋体" w:cs="宋体"/>
        </w:rPr>
      </w:pPr>
    </w:p>
    <w:p w:rsidR="0052315A" w:rsidRDefault="0052315A"/>
    <w:p w:rsidR="0052315A" w:rsidRDefault="0052315A">
      <w:pPr>
        <w:rPr>
          <w:rFonts w:ascii="宋体" w:hAnsi="宋体" w:cs="宋体"/>
        </w:rPr>
      </w:pPr>
    </w:p>
    <w:p w:rsidR="0052315A" w:rsidRDefault="000709F2">
      <w:pPr>
        <w:pStyle w:val="22"/>
        <w:adjustRightInd w:val="0"/>
        <w:snapToGrid w:val="0"/>
        <w:spacing w:beforeLines="20" w:before="62" w:afterLines="20" w:after="62" w:line="360" w:lineRule="auto"/>
        <w:ind w:leftChars="590" w:left="1239" w:rightChars="-2" w:right="-4" w:firstLineChars="6" w:firstLine="17"/>
        <w:rPr>
          <w:rFonts w:ascii="宋体" w:hAnsi="宋体"/>
          <w:b/>
          <w:bCs/>
          <w:sz w:val="28"/>
          <w:szCs w:val="28"/>
          <w:u w:val="single"/>
        </w:rPr>
      </w:pPr>
      <w:r>
        <w:rPr>
          <w:rFonts w:ascii="宋体" w:hAnsi="宋体" w:hint="eastAsia"/>
          <w:b/>
          <w:bCs/>
          <w:sz w:val="28"/>
          <w:szCs w:val="28"/>
        </w:rPr>
        <w:t>项目名称：</w:t>
      </w:r>
      <w:r>
        <w:rPr>
          <w:rFonts w:ascii="宋体" w:hAnsi="宋体" w:hint="eastAsia"/>
          <w:b/>
          <w:bCs/>
          <w:sz w:val="28"/>
          <w:szCs w:val="28"/>
          <w:u w:val="single"/>
        </w:rPr>
        <w:t xml:space="preserve">                                         </w:t>
      </w:r>
    </w:p>
    <w:p w:rsidR="0052315A" w:rsidRDefault="000709F2">
      <w:pPr>
        <w:pStyle w:val="22"/>
        <w:adjustRightInd w:val="0"/>
        <w:snapToGrid w:val="0"/>
        <w:spacing w:beforeLines="20" w:before="62" w:afterLines="20" w:after="62" w:line="360" w:lineRule="auto"/>
        <w:ind w:leftChars="590" w:left="1239" w:rightChars="-2" w:right="-4" w:firstLineChars="6" w:firstLine="17"/>
        <w:rPr>
          <w:rFonts w:ascii="宋体" w:hAnsi="宋体"/>
          <w:b/>
          <w:bCs/>
          <w:sz w:val="28"/>
          <w:szCs w:val="28"/>
        </w:rPr>
      </w:pPr>
      <w:r>
        <w:rPr>
          <w:rFonts w:ascii="宋体" w:hAnsi="宋体" w:hint="eastAsia"/>
          <w:b/>
          <w:bCs/>
          <w:sz w:val="28"/>
          <w:szCs w:val="28"/>
        </w:rPr>
        <w:t>投标文件内容：</w:t>
      </w:r>
      <w:r>
        <w:rPr>
          <w:rFonts w:ascii="宋体" w:hAnsi="宋体" w:hint="eastAsia"/>
          <w:b/>
          <w:bCs/>
          <w:sz w:val="28"/>
          <w:szCs w:val="28"/>
          <w:u w:val="single"/>
        </w:rPr>
        <w:t xml:space="preserve">      </w:t>
      </w:r>
      <w:r>
        <w:rPr>
          <w:rFonts w:ascii="宋体" w:eastAsia="宋体" w:hAnsi="宋体" w:hint="eastAsia"/>
          <w:b/>
          <w:bCs/>
          <w:sz w:val="28"/>
          <w:szCs w:val="28"/>
          <w:u w:val="single"/>
        </w:rPr>
        <w:t xml:space="preserve">   </w:t>
      </w:r>
      <w:r>
        <w:rPr>
          <w:rFonts w:ascii="宋体" w:hAnsi="宋体" w:hint="eastAsia"/>
          <w:b/>
          <w:bCs/>
          <w:sz w:val="28"/>
          <w:szCs w:val="28"/>
          <w:u w:val="single"/>
        </w:rPr>
        <w:t xml:space="preserve"> </w:t>
      </w:r>
      <w:r>
        <w:rPr>
          <w:rFonts w:ascii="宋体" w:hAnsi="宋体" w:hint="eastAsia"/>
          <w:b/>
          <w:bCs/>
          <w:sz w:val="28"/>
          <w:szCs w:val="28"/>
          <w:u w:val="single"/>
        </w:rPr>
        <w:t>商务标</w:t>
      </w:r>
      <w:r>
        <w:rPr>
          <w:rFonts w:ascii="宋体" w:hAnsi="宋体" w:hint="eastAsia"/>
          <w:b/>
          <w:bCs/>
          <w:sz w:val="28"/>
          <w:szCs w:val="28"/>
          <w:u w:val="single"/>
        </w:rPr>
        <w:t xml:space="preserve"> </w:t>
      </w:r>
      <w:r>
        <w:rPr>
          <w:rFonts w:ascii="宋体" w:eastAsia="宋体" w:hAnsi="宋体" w:hint="eastAsia"/>
          <w:b/>
          <w:bCs/>
          <w:sz w:val="28"/>
          <w:szCs w:val="28"/>
          <w:u w:val="single"/>
        </w:rPr>
        <w:t>/技术标</w:t>
      </w:r>
      <w:r>
        <w:rPr>
          <w:rFonts w:ascii="宋体" w:hAnsi="宋体" w:hint="eastAsia"/>
          <w:b/>
          <w:bCs/>
          <w:sz w:val="28"/>
          <w:szCs w:val="28"/>
          <w:u w:val="single"/>
        </w:rPr>
        <w:t xml:space="preserve">         </w:t>
      </w:r>
      <w:r>
        <w:rPr>
          <w:rFonts w:ascii="宋体" w:hAnsi="宋体" w:hint="eastAsia"/>
          <w:b/>
          <w:bCs/>
          <w:sz w:val="28"/>
          <w:szCs w:val="28"/>
          <w:u w:val="single"/>
        </w:rPr>
        <w:tab/>
      </w:r>
      <w:r>
        <w:rPr>
          <w:rFonts w:ascii="宋体" w:hAnsi="宋体" w:hint="eastAsia"/>
          <w:b/>
          <w:bCs/>
          <w:sz w:val="28"/>
          <w:szCs w:val="28"/>
          <w:u w:val="single"/>
        </w:rPr>
        <w:tab/>
        <w:t xml:space="preserve"> </w:t>
      </w:r>
    </w:p>
    <w:p w:rsidR="0052315A" w:rsidRDefault="000709F2">
      <w:pPr>
        <w:pStyle w:val="22"/>
        <w:adjustRightInd w:val="0"/>
        <w:snapToGrid w:val="0"/>
        <w:spacing w:beforeLines="20" w:before="62" w:afterLines="20" w:after="62" w:line="360" w:lineRule="auto"/>
        <w:ind w:leftChars="590" w:left="1239" w:rightChars="-2" w:right="-4" w:firstLineChars="6" w:firstLine="17"/>
        <w:rPr>
          <w:rFonts w:ascii="宋体" w:hAnsi="宋体"/>
          <w:b/>
          <w:bCs/>
          <w:sz w:val="28"/>
          <w:szCs w:val="28"/>
          <w:u w:val="single"/>
        </w:rPr>
      </w:pPr>
      <w:r>
        <w:rPr>
          <w:rFonts w:ascii="宋体" w:hAnsi="宋体" w:hint="eastAsia"/>
          <w:b/>
          <w:bCs/>
          <w:sz w:val="28"/>
          <w:szCs w:val="28"/>
        </w:rPr>
        <w:t>投标</w:t>
      </w:r>
      <w:r>
        <w:rPr>
          <w:rFonts w:ascii="宋体" w:eastAsia="宋体" w:hAnsi="宋体" w:hint="eastAsia"/>
          <w:b/>
          <w:bCs/>
          <w:sz w:val="28"/>
          <w:szCs w:val="28"/>
        </w:rPr>
        <w:t>供应商</w:t>
      </w:r>
      <w:r>
        <w:rPr>
          <w:rFonts w:ascii="宋体" w:hAnsi="宋体" w:hint="eastAsia"/>
          <w:b/>
          <w:bCs/>
          <w:sz w:val="28"/>
          <w:szCs w:val="28"/>
        </w:rPr>
        <w:t>：</w:t>
      </w:r>
      <w:r>
        <w:rPr>
          <w:rFonts w:ascii="宋体" w:hAnsi="宋体" w:hint="eastAsia"/>
          <w:b/>
          <w:bCs/>
          <w:sz w:val="28"/>
          <w:szCs w:val="28"/>
          <w:u w:val="single"/>
        </w:rPr>
        <w:t xml:space="preserve">        </w:t>
      </w:r>
      <w:r>
        <w:rPr>
          <w:rFonts w:ascii="宋体" w:eastAsia="宋体" w:hAnsi="宋体" w:hint="eastAsia"/>
          <w:b/>
          <w:bCs/>
          <w:sz w:val="28"/>
          <w:szCs w:val="28"/>
          <w:u w:val="single"/>
        </w:rPr>
        <w:t xml:space="preserve">     </w:t>
      </w:r>
      <w:r>
        <w:rPr>
          <w:rFonts w:ascii="宋体" w:hAnsi="宋体" w:hint="eastAsia"/>
          <w:b/>
          <w:bCs/>
          <w:sz w:val="28"/>
          <w:szCs w:val="28"/>
          <w:u w:val="single"/>
        </w:rPr>
        <w:t xml:space="preserve">    </w:t>
      </w:r>
      <w:r>
        <w:rPr>
          <w:rFonts w:ascii="宋体" w:hAnsi="宋体" w:hint="eastAsia"/>
          <w:b/>
          <w:bCs/>
          <w:sz w:val="28"/>
          <w:szCs w:val="28"/>
          <w:u w:val="single"/>
        </w:rPr>
        <w:t>（盖章）</w:t>
      </w:r>
      <w:r>
        <w:rPr>
          <w:rFonts w:ascii="宋体" w:hAnsi="宋体" w:hint="eastAsia"/>
          <w:b/>
          <w:bCs/>
          <w:sz w:val="28"/>
          <w:szCs w:val="28"/>
          <w:u w:val="single"/>
        </w:rPr>
        <w:t xml:space="preserve">         </w:t>
      </w:r>
      <w:r>
        <w:rPr>
          <w:rFonts w:ascii="宋体" w:eastAsia="宋体" w:hAnsi="宋体" w:hint="eastAsia"/>
          <w:b/>
          <w:bCs/>
          <w:sz w:val="28"/>
          <w:szCs w:val="28"/>
          <w:u w:val="single"/>
        </w:rPr>
        <w:t xml:space="preserve"> </w:t>
      </w:r>
      <w:r>
        <w:rPr>
          <w:rFonts w:ascii="宋体" w:hAnsi="宋体" w:hint="eastAsia"/>
          <w:b/>
          <w:bCs/>
          <w:sz w:val="28"/>
          <w:szCs w:val="28"/>
          <w:u w:val="single"/>
        </w:rPr>
        <w:t xml:space="preserve">     </w:t>
      </w:r>
    </w:p>
    <w:p w:rsidR="0052315A" w:rsidRDefault="000709F2">
      <w:pPr>
        <w:pStyle w:val="22"/>
        <w:adjustRightInd w:val="0"/>
        <w:snapToGrid w:val="0"/>
        <w:spacing w:beforeLines="20" w:before="62" w:afterLines="20" w:after="62" w:line="360" w:lineRule="auto"/>
        <w:ind w:leftChars="590" w:left="1239" w:rightChars="-2" w:right="-4" w:firstLineChars="6" w:firstLine="17"/>
        <w:rPr>
          <w:rFonts w:ascii="宋体" w:hAnsi="宋体"/>
          <w:b/>
          <w:bCs/>
          <w:sz w:val="28"/>
          <w:szCs w:val="28"/>
          <w:u w:val="single"/>
        </w:rPr>
      </w:pPr>
      <w:r>
        <w:rPr>
          <w:rFonts w:ascii="宋体" w:hAnsi="宋体" w:hint="eastAsia"/>
          <w:b/>
          <w:bCs/>
          <w:sz w:val="28"/>
          <w:szCs w:val="28"/>
        </w:rPr>
        <w:t>法定代表人</w:t>
      </w:r>
      <w:r>
        <w:rPr>
          <w:rFonts w:ascii="宋体" w:eastAsia="宋体" w:hAnsi="宋体" w:cs="宋体" w:hint="eastAsia"/>
          <w:b/>
          <w:sz w:val="28"/>
          <w:szCs w:val="28"/>
        </w:rPr>
        <w:t>（单位负责人）</w:t>
      </w:r>
      <w:r>
        <w:rPr>
          <w:rFonts w:ascii="宋体" w:hAnsi="宋体" w:hint="eastAsia"/>
          <w:b/>
          <w:bCs/>
          <w:sz w:val="28"/>
          <w:szCs w:val="28"/>
        </w:rPr>
        <w:t>或其委托代理人：</w:t>
      </w:r>
      <w:r>
        <w:rPr>
          <w:rFonts w:ascii="宋体" w:hAnsi="宋体" w:hint="eastAsia"/>
          <w:b/>
          <w:bCs/>
          <w:sz w:val="28"/>
          <w:szCs w:val="28"/>
          <w:u w:val="single"/>
        </w:rPr>
        <w:t xml:space="preserve">   </w:t>
      </w:r>
      <w:r>
        <w:rPr>
          <w:rFonts w:ascii="宋体" w:hAnsi="宋体" w:hint="eastAsia"/>
          <w:b/>
          <w:bCs/>
          <w:sz w:val="28"/>
          <w:szCs w:val="28"/>
          <w:u w:val="single"/>
        </w:rPr>
        <w:t>（签字或盖章）</w:t>
      </w:r>
      <w:r>
        <w:rPr>
          <w:rFonts w:ascii="宋体" w:hAnsi="宋体" w:hint="eastAsia"/>
          <w:b/>
          <w:bCs/>
          <w:sz w:val="28"/>
          <w:szCs w:val="28"/>
          <w:u w:val="single"/>
        </w:rPr>
        <w:t xml:space="preserve"> </w:t>
      </w:r>
    </w:p>
    <w:p w:rsidR="0052315A" w:rsidRDefault="000709F2">
      <w:pPr>
        <w:adjustRightInd w:val="0"/>
        <w:snapToGrid w:val="0"/>
        <w:spacing w:beforeLines="20" w:before="62" w:afterLines="20" w:after="62" w:line="360" w:lineRule="auto"/>
        <w:ind w:leftChars="590" w:left="1239" w:rightChars="-2" w:right="-4" w:firstLineChars="6" w:firstLine="13"/>
        <w:rPr>
          <w:rFonts w:ascii="宋体" w:hAnsi="宋体"/>
          <w:b/>
          <w:szCs w:val="28"/>
        </w:rPr>
      </w:pPr>
      <w:r>
        <w:rPr>
          <w:rFonts w:ascii="宋体" w:hAnsi="宋体" w:hint="eastAsia"/>
          <w:b/>
          <w:szCs w:val="28"/>
        </w:rPr>
        <w:t>日  期：</w:t>
      </w:r>
      <w:r>
        <w:rPr>
          <w:rFonts w:ascii="宋体" w:hAnsi="宋体" w:hint="eastAsia"/>
          <w:b/>
          <w:szCs w:val="28"/>
          <w:u w:val="single"/>
        </w:rPr>
        <w:t xml:space="preserve">          </w:t>
      </w:r>
      <w:r>
        <w:rPr>
          <w:rFonts w:ascii="宋体" w:hAnsi="宋体" w:hint="eastAsia"/>
          <w:b/>
          <w:szCs w:val="28"/>
        </w:rPr>
        <w:t xml:space="preserve"> 年</w:t>
      </w:r>
      <w:r>
        <w:rPr>
          <w:rFonts w:ascii="宋体" w:hAnsi="宋体" w:hint="eastAsia"/>
          <w:b/>
          <w:szCs w:val="28"/>
          <w:u w:val="single"/>
        </w:rPr>
        <w:t xml:space="preserve">       </w:t>
      </w:r>
      <w:r>
        <w:rPr>
          <w:rFonts w:ascii="宋体" w:hAnsi="宋体" w:hint="eastAsia"/>
          <w:b/>
          <w:szCs w:val="28"/>
        </w:rPr>
        <w:t xml:space="preserve"> 月</w:t>
      </w:r>
      <w:r>
        <w:rPr>
          <w:rFonts w:ascii="宋体" w:hAnsi="宋体" w:hint="eastAsia"/>
          <w:b/>
          <w:szCs w:val="28"/>
          <w:u w:val="single"/>
        </w:rPr>
        <w:t xml:space="preserve">       </w:t>
      </w:r>
      <w:r>
        <w:rPr>
          <w:rFonts w:ascii="宋体" w:hAnsi="宋体" w:hint="eastAsia"/>
          <w:b/>
          <w:szCs w:val="28"/>
        </w:rPr>
        <w:t>日</w:t>
      </w:r>
    </w:p>
    <w:p w:rsidR="00444442" w:rsidRDefault="00444442">
      <w:pPr>
        <w:widowControl/>
        <w:jc w:val="left"/>
        <w:rPr>
          <w:kern w:val="0"/>
          <w:sz w:val="22"/>
          <w:szCs w:val="22"/>
        </w:rPr>
      </w:pPr>
      <w:r>
        <w:br w:type="page"/>
      </w:r>
    </w:p>
    <w:p w:rsidR="0052315A" w:rsidRDefault="0052315A">
      <w:pPr>
        <w:pStyle w:val="2"/>
        <w:ind w:left="420" w:firstLine="440"/>
      </w:pPr>
    </w:p>
    <w:p w:rsidR="0052315A" w:rsidRDefault="000709F2">
      <w:pPr>
        <w:pStyle w:val="21"/>
        <w:ind w:firstLineChars="1300" w:firstLine="3654"/>
        <w:rPr>
          <w:szCs w:val="28"/>
        </w:rPr>
      </w:pPr>
      <w:r>
        <w:rPr>
          <w:rFonts w:ascii="宋体" w:hAnsi="宋体" w:hint="eastAsia"/>
          <w:b/>
          <w:bCs/>
          <w:szCs w:val="28"/>
        </w:rPr>
        <w:t>格式1、开标一览表</w:t>
      </w:r>
    </w:p>
    <w:p w:rsidR="0052315A" w:rsidRDefault="0052315A"/>
    <w:p w:rsidR="0052315A" w:rsidRDefault="000709F2">
      <w:pPr>
        <w:autoSpaceDE w:val="0"/>
        <w:autoSpaceDN w:val="0"/>
        <w:adjustRightInd w:val="0"/>
        <w:ind w:firstLineChars="100" w:firstLine="240"/>
        <w:outlineLvl w:val="1"/>
        <w:rPr>
          <w:rFonts w:ascii="宋体" w:hAnsi="宋体"/>
          <w:bCs/>
          <w:sz w:val="24"/>
          <w:szCs w:val="24"/>
          <w:lang w:val="zh-CN"/>
        </w:rPr>
      </w:pPr>
      <w:r>
        <w:rPr>
          <w:rFonts w:ascii="宋体" w:hAnsi="宋体" w:hint="eastAsia"/>
          <w:sz w:val="24"/>
          <w:szCs w:val="24"/>
        </w:rPr>
        <w:t>项目编号 ：</w:t>
      </w:r>
      <w:r>
        <w:rPr>
          <w:rFonts w:ascii="宋体" w:hAnsi="宋体" w:hint="eastAsia"/>
          <w:color w:val="FF0000"/>
          <w:sz w:val="24"/>
          <w:szCs w:val="24"/>
        </w:rPr>
        <w:t xml:space="preserve">                                              </w:t>
      </w:r>
      <w:r>
        <w:rPr>
          <w:rFonts w:ascii="宋体" w:hAnsi="宋体" w:hint="eastAsia"/>
          <w:bCs/>
          <w:sz w:val="24"/>
          <w:szCs w:val="24"/>
          <w:lang w:val="zh-CN"/>
        </w:rPr>
        <w:t>货币单位：人民币元</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7253"/>
      </w:tblGrid>
      <w:tr w:rsidR="0052315A">
        <w:trPr>
          <w:trHeight w:val="902"/>
          <w:jc w:val="center"/>
        </w:trPr>
        <w:tc>
          <w:tcPr>
            <w:tcW w:w="2754" w:type="dxa"/>
            <w:vAlign w:val="center"/>
          </w:tcPr>
          <w:p w:rsidR="0052315A" w:rsidRDefault="000709F2">
            <w:pPr>
              <w:autoSpaceDE w:val="0"/>
              <w:autoSpaceDN w:val="0"/>
              <w:adjustRightInd w:val="0"/>
              <w:spacing w:line="400" w:lineRule="exact"/>
              <w:jc w:val="center"/>
              <w:outlineLvl w:val="1"/>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项目名称</w:t>
            </w:r>
          </w:p>
        </w:tc>
        <w:tc>
          <w:tcPr>
            <w:tcW w:w="7253" w:type="dxa"/>
            <w:vAlign w:val="center"/>
          </w:tcPr>
          <w:p w:rsidR="0052315A" w:rsidRDefault="0052315A">
            <w:pPr>
              <w:autoSpaceDE w:val="0"/>
              <w:autoSpaceDN w:val="0"/>
              <w:adjustRightInd w:val="0"/>
              <w:spacing w:line="400" w:lineRule="exact"/>
              <w:jc w:val="center"/>
              <w:outlineLvl w:val="1"/>
              <w:rPr>
                <w:rFonts w:asciiTheme="majorEastAsia" w:eastAsiaTheme="majorEastAsia" w:hAnsiTheme="majorEastAsia" w:cstheme="majorEastAsia"/>
                <w:bCs/>
                <w:sz w:val="24"/>
                <w:szCs w:val="24"/>
                <w:lang w:val="zh-CN"/>
              </w:rPr>
            </w:pPr>
          </w:p>
        </w:tc>
      </w:tr>
      <w:tr w:rsidR="00444442" w:rsidTr="00444442">
        <w:trPr>
          <w:trHeight w:val="863"/>
          <w:jc w:val="center"/>
        </w:trPr>
        <w:tc>
          <w:tcPr>
            <w:tcW w:w="2754" w:type="dxa"/>
            <w:vAlign w:val="center"/>
          </w:tcPr>
          <w:p w:rsidR="00444442" w:rsidRDefault="00444442">
            <w:pPr>
              <w:autoSpaceDE w:val="0"/>
              <w:autoSpaceDN w:val="0"/>
              <w:adjustRightInd w:val="0"/>
              <w:spacing w:line="400" w:lineRule="exact"/>
              <w:jc w:val="center"/>
              <w:outlineLvl w:val="1"/>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投标总价</w:t>
            </w:r>
          </w:p>
        </w:tc>
        <w:tc>
          <w:tcPr>
            <w:tcW w:w="7253" w:type="dxa"/>
            <w:vAlign w:val="center"/>
          </w:tcPr>
          <w:p w:rsidR="00444442" w:rsidRDefault="00444442">
            <w:pPr>
              <w:autoSpaceDE w:val="0"/>
              <w:autoSpaceDN w:val="0"/>
              <w:adjustRightInd w:val="0"/>
              <w:spacing w:line="400" w:lineRule="exact"/>
              <w:outlineLvl w:val="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大写：</w:t>
            </w:r>
            <w:r w:rsidRPr="00444442">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（小写￥：</w:t>
            </w:r>
            <w:r w:rsidRPr="00444442">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 xml:space="preserve"> ）</w:t>
            </w:r>
          </w:p>
        </w:tc>
      </w:tr>
      <w:tr w:rsidR="0052315A">
        <w:trPr>
          <w:trHeight w:val="770"/>
          <w:jc w:val="center"/>
        </w:trPr>
        <w:tc>
          <w:tcPr>
            <w:tcW w:w="2754" w:type="dxa"/>
            <w:vAlign w:val="center"/>
          </w:tcPr>
          <w:p w:rsidR="0052315A" w:rsidRDefault="000709F2">
            <w:pPr>
              <w:autoSpaceDE w:val="0"/>
              <w:autoSpaceDN w:val="0"/>
              <w:adjustRightInd w:val="0"/>
              <w:spacing w:line="400" w:lineRule="exact"/>
              <w:jc w:val="center"/>
              <w:outlineLvl w:val="1"/>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投标有效期</w:t>
            </w:r>
          </w:p>
        </w:tc>
        <w:tc>
          <w:tcPr>
            <w:tcW w:w="7253" w:type="dxa"/>
            <w:vAlign w:val="center"/>
          </w:tcPr>
          <w:p w:rsidR="0052315A" w:rsidRDefault="000709F2">
            <w:pPr>
              <w:autoSpaceDE w:val="0"/>
              <w:autoSpaceDN w:val="0"/>
              <w:adjustRightInd w:val="0"/>
              <w:spacing w:line="400" w:lineRule="exact"/>
              <w:ind w:firstLineChars="600" w:firstLine="1440"/>
              <w:outlineLvl w:val="1"/>
              <w:rPr>
                <w:rFonts w:asciiTheme="majorEastAsia" w:eastAsiaTheme="majorEastAsia" w:hAnsiTheme="majorEastAsia" w:cstheme="majorEastAsia"/>
                <w:bCs/>
                <w:sz w:val="24"/>
                <w:szCs w:val="24"/>
                <w:u w:val="single"/>
              </w:rPr>
            </w:pPr>
            <w:r>
              <w:rPr>
                <w:rFonts w:asciiTheme="majorEastAsia" w:eastAsiaTheme="majorEastAsia" w:hAnsiTheme="majorEastAsia" w:cstheme="majorEastAsia" w:hint="eastAsia"/>
                <w:bCs/>
                <w:sz w:val="24"/>
                <w:szCs w:val="24"/>
                <w:u w:val="single"/>
                <w:lang w:val="zh-CN"/>
              </w:rPr>
              <w:t xml:space="preserve">                   </w:t>
            </w:r>
            <w:proofErr w:type="gramStart"/>
            <w:r>
              <w:rPr>
                <w:rFonts w:asciiTheme="majorEastAsia" w:eastAsiaTheme="majorEastAsia" w:hAnsiTheme="majorEastAsia" w:cstheme="majorEastAsia" w:hint="eastAsia"/>
                <w:bCs/>
                <w:sz w:val="24"/>
                <w:szCs w:val="24"/>
                <w:lang w:val="zh-CN"/>
              </w:rPr>
              <w:t>日历天</w:t>
            </w:r>
            <w:proofErr w:type="gramEnd"/>
          </w:p>
        </w:tc>
      </w:tr>
      <w:tr w:rsidR="0052315A">
        <w:trPr>
          <w:trHeight w:val="601"/>
          <w:jc w:val="center"/>
        </w:trPr>
        <w:tc>
          <w:tcPr>
            <w:tcW w:w="2754" w:type="dxa"/>
            <w:vAlign w:val="center"/>
          </w:tcPr>
          <w:p w:rsidR="0052315A" w:rsidRDefault="000709F2">
            <w:pPr>
              <w:autoSpaceDE w:val="0"/>
              <w:autoSpaceDN w:val="0"/>
              <w:adjustRightInd w:val="0"/>
              <w:spacing w:line="400" w:lineRule="exact"/>
              <w:jc w:val="center"/>
              <w:outlineLvl w:val="1"/>
              <w:rPr>
                <w:rFonts w:ascii="宋体" w:hAnsi="宋体"/>
                <w:bCs/>
                <w:sz w:val="24"/>
                <w:szCs w:val="24"/>
                <w:lang w:val="zh-CN"/>
              </w:rPr>
            </w:pPr>
            <w:r>
              <w:rPr>
                <w:rFonts w:ascii="宋体" w:hAnsi="宋体" w:hint="eastAsia"/>
                <w:bCs/>
                <w:sz w:val="24"/>
                <w:szCs w:val="24"/>
                <w:lang w:val="zh-CN"/>
              </w:rPr>
              <w:t>质量要求</w:t>
            </w:r>
          </w:p>
        </w:tc>
        <w:tc>
          <w:tcPr>
            <w:tcW w:w="7253" w:type="dxa"/>
            <w:vAlign w:val="center"/>
          </w:tcPr>
          <w:p w:rsidR="0052315A" w:rsidRDefault="0052315A">
            <w:pPr>
              <w:autoSpaceDE w:val="0"/>
              <w:autoSpaceDN w:val="0"/>
              <w:adjustRightInd w:val="0"/>
              <w:spacing w:line="400" w:lineRule="exact"/>
              <w:ind w:firstLineChars="500" w:firstLine="1200"/>
              <w:outlineLvl w:val="1"/>
              <w:rPr>
                <w:rFonts w:ascii="宋体" w:hAnsi="宋体"/>
                <w:bCs/>
                <w:sz w:val="24"/>
                <w:szCs w:val="24"/>
                <w:lang w:val="zh-CN"/>
              </w:rPr>
            </w:pPr>
          </w:p>
        </w:tc>
      </w:tr>
      <w:tr w:rsidR="0052315A">
        <w:trPr>
          <w:trHeight w:val="771"/>
          <w:jc w:val="center"/>
        </w:trPr>
        <w:tc>
          <w:tcPr>
            <w:tcW w:w="2754" w:type="dxa"/>
            <w:vAlign w:val="center"/>
          </w:tcPr>
          <w:p w:rsidR="0052315A" w:rsidRDefault="000709F2">
            <w:pPr>
              <w:autoSpaceDE w:val="0"/>
              <w:autoSpaceDN w:val="0"/>
              <w:adjustRightInd w:val="0"/>
              <w:spacing w:line="400" w:lineRule="exact"/>
              <w:jc w:val="center"/>
              <w:outlineLvl w:val="1"/>
              <w:rPr>
                <w:rFonts w:ascii="宋体" w:hAnsi="宋体"/>
                <w:bCs/>
                <w:sz w:val="24"/>
                <w:szCs w:val="24"/>
                <w:lang w:val="zh-CN"/>
              </w:rPr>
            </w:pPr>
            <w:r>
              <w:rPr>
                <w:rFonts w:ascii="宋体" w:hAnsi="宋体" w:hint="eastAsia"/>
                <w:bCs/>
                <w:sz w:val="24"/>
                <w:szCs w:val="24"/>
                <w:lang w:val="zh-CN"/>
              </w:rPr>
              <w:t>供货服务期</w:t>
            </w:r>
          </w:p>
        </w:tc>
        <w:tc>
          <w:tcPr>
            <w:tcW w:w="7253" w:type="dxa"/>
            <w:vAlign w:val="center"/>
          </w:tcPr>
          <w:p w:rsidR="0052315A" w:rsidRDefault="000709F2">
            <w:pPr>
              <w:autoSpaceDE w:val="0"/>
              <w:autoSpaceDN w:val="0"/>
              <w:adjustRightInd w:val="0"/>
              <w:spacing w:line="400" w:lineRule="exact"/>
              <w:ind w:firstLineChars="600" w:firstLine="1440"/>
              <w:outlineLvl w:val="1"/>
              <w:rPr>
                <w:rFonts w:ascii="宋体" w:hAnsi="宋体"/>
                <w:bCs/>
                <w:sz w:val="24"/>
                <w:szCs w:val="24"/>
                <w:lang w:val="zh-CN"/>
              </w:rPr>
            </w:pPr>
            <w:proofErr w:type="gramStart"/>
            <w:r>
              <w:rPr>
                <w:rFonts w:ascii="宋体" w:hAnsi="宋体" w:hint="eastAsia"/>
                <w:bCs/>
                <w:sz w:val="24"/>
                <w:szCs w:val="24"/>
                <w:lang w:val="zh-CN"/>
              </w:rPr>
              <w:t>日历天</w:t>
            </w:r>
            <w:proofErr w:type="gramEnd"/>
          </w:p>
        </w:tc>
      </w:tr>
      <w:tr w:rsidR="0052315A">
        <w:trPr>
          <w:trHeight w:val="722"/>
          <w:jc w:val="center"/>
        </w:trPr>
        <w:tc>
          <w:tcPr>
            <w:tcW w:w="2754" w:type="dxa"/>
            <w:vAlign w:val="center"/>
          </w:tcPr>
          <w:p w:rsidR="0052315A" w:rsidRDefault="000709F2">
            <w:pPr>
              <w:autoSpaceDE w:val="0"/>
              <w:autoSpaceDN w:val="0"/>
              <w:adjustRightInd w:val="0"/>
              <w:spacing w:line="400" w:lineRule="exact"/>
              <w:jc w:val="center"/>
              <w:outlineLvl w:val="1"/>
              <w:rPr>
                <w:rFonts w:ascii="宋体" w:hAnsi="宋体"/>
                <w:bCs/>
                <w:sz w:val="24"/>
                <w:szCs w:val="24"/>
              </w:rPr>
            </w:pPr>
            <w:r>
              <w:rPr>
                <w:rFonts w:ascii="宋体" w:hAnsi="宋体" w:hint="eastAsia"/>
                <w:bCs/>
                <w:sz w:val="24"/>
                <w:szCs w:val="24"/>
              </w:rPr>
              <w:t>质保期</w:t>
            </w:r>
          </w:p>
        </w:tc>
        <w:tc>
          <w:tcPr>
            <w:tcW w:w="7253" w:type="dxa"/>
            <w:vAlign w:val="center"/>
          </w:tcPr>
          <w:p w:rsidR="0052315A" w:rsidRDefault="000709F2">
            <w:pPr>
              <w:autoSpaceDE w:val="0"/>
              <w:autoSpaceDN w:val="0"/>
              <w:adjustRightInd w:val="0"/>
              <w:spacing w:line="400" w:lineRule="exact"/>
              <w:outlineLvl w:val="1"/>
              <w:rPr>
                <w:rFonts w:ascii="宋体" w:hAnsi="宋体"/>
                <w:bCs/>
                <w:sz w:val="24"/>
                <w:szCs w:val="24"/>
              </w:rPr>
            </w:pPr>
            <w:r>
              <w:rPr>
                <w:rFonts w:ascii="宋体" w:hAnsi="宋体" w:hint="eastAsia"/>
                <w:bCs/>
                <w:sz w:val="24"/>
                <w:szCs w:val="24"/>
              </w:rPr>
              <w:t xml:space="preserve">            年</w:t>
            </w:r>
          </w:p>
        </w:tc>
      </w:tr>
      <w:tr w:rsidR="0052315A">
        <w:trPr>
          <w:trHeight w:val="1397"/>
          <w:jc w:val="center"/>
        </w:trPr>
        <w:tc>
          <w:tcPr>
            <w:tcW w:w="2754" w:type="dxa"/>
            <w:vAlign w:val="center"/>
          </w:tcPr>
          <w:p w:rsidR="0052315A" w:rsidRDefault="000709F2">
            <w:pPr>
              <w:autoSpaceDE w:val="0"/>
              <w:autoSpaceDN w:val="0"/>
              <w:adjustRightInd w:val="0"/>
              <w:spacing w:line="400" w:lineRule="exact"/>
              <w:jc w:val="center"/>
              <w:outlineLvl w:val="1"/>
              <w:rPr>
                <w:rFonts w:ascii="宋体" w:hAnsi="宋体"/>
                <w:bCs/>
                <w:sz w:val="24"/>
                <w:szCs w:val="24"/>
                <w:lang w:val="zh-CN"/>
              </w:rPr>
            </w:pPr>
            <w:r>
              <w:rPr>
                <w:rFonts w:ascii="宋体" w:hAnsi="宋体" w:hint="eastAsia"/>
                <w:bCs/>
                <w:sz w:val="24"/>
                <w:szCs w:val="24"/>
                <w:lang w:val="zh-CN"/>
              </w:rPr>
              <w:t>其他</w:t>
            </w:r>
          </w:p>
        </w:tc>
        <w:tc>
          <w:tcPr>
            <w:tcW w:w="7253" w:type="dxa"/>
            <w:vAlign w:val="center"/>
          </w:tcPr>
          <w:p w:rsidR="0052315A" w:rsidRDefault="0052315A">
            <w:pPr>
              <w:autoSpaceDE w:val="0"/>
              <w:autoSpaceDN w:val="0"/>
              <w:adjustRightInd w:val="0"/>
              <w:spacing w:line="400" w:lineRule="exact"/>
              <w:jc w:val="center"/>
              <w:outlineLvl w:val="1"/>
              <w:rPr>
                <w:rFonts w:ascii="宋体" w:hAnsi="宋体"/>
                <w:bCs/>
                <w:sz w:val="24"/>
                <w:szCs w:val="24"/>
                <w:lang w:val="zh-CN"/>
              </w:rPr>
            </w:pPr>
          </w:p>
        </w:tc>
      </w:tr>
    </w:tbl>
    <w:p w:rsidR="0052315A" w:rsidRDefault="000709F2">
      <w:pPr>
        <w:pStyle w:val="a6"/>
        <w:spacing w:line="480" w:lineRule="auto"/>
        <w:rPr>
          <w:rFonts w:ascii="宋体" w:hAnsi="宋体" w:cs="宋体"/>
          <w:sz w:val="24"/>
          <w:szCs w:val="24"/>
        </w:rPr>
      </w:pPr>
      <w:r>
        <w:rPr>
          <w:rFonts w:ascii="宋体" w:hAnsi="宋体" w:cs="宋体" w:hint="eastAsia"/>
          <w:sz w:val="24"/>
          <w:szCs w:val="24"/>
          <w:lang w:val="zh-CN"/>
        </w:rPr>
        <w:t>注：投标</w:t>
      </w:r>
      <w:r>
        <w:rPr>
          <w:rFonts w:ascii="宋体" w:hAnsi="宋体" w:cs="宋体" w:hint="eastAsia"/>
          <w:sz w:val="24"/>
          <w:szCs w:val="24"/>
        </w:rPr>
        <w:t>报价是完成本项目可能发生的全部成本等及其他一切相关费用)。</w:t>
      </w:r>
    </w:p>
    <w:p w:rsidR="0052315A" w:rsidRDefault="000709F2">
      <w:pPr>
        <w:autoSpaceDE w:val="0"/>
        <w:autoSpaceDN w:val="0"/>
        <w:adjustRightInd w:val="0"/>
        <w:spacing w:line="480" w:lineRule="auto"/>
        <w:rPr>
          <w:rFonts w:ascii="宋体" w:hAnsi="宋体" w:cs="宋体"/>
          <w:sz w:val="24"/>
          <w:szCs w:val="24"/>
        </w:rPr>
      </w:pPr>
      <w:r>
        <w:rPr>
          <w:rFonts w:ascii="宋体" w:hAnsi="宋体" w:cs="宋体" w:hint="eastAsia"/>
          <w:sz w:val="24"/>
          <w:szCs w:val="24"/>
          <w:lang w:val="zh-CN"/>
        </w:rPr>
        <w:t>供应商：（全称并加盖公章）：</w:t>
      </w:r>
      <w:r>
        <w:rPr>
          <w:rFonts w:ascii="宋体" w:hAnsi="宋体" w:cs="宋体" w:hint="eastAsia"/>
          <w:sz w:val="24"/>
          <w:szCs w:val="24"/>
          <w:u w:val="single"/>
          <w:lang w:val="zh-CN"/>
        </w:rPr>
        <w:t xml:space="preserve">             </w:t>
      </w:r>
      <w:r>
        <w:rPr>
          <w:rFonts w:ascii="宋体" w:hAnsi="宋体" w:cs="宋体" w:hint="eastAsia"/>
          <w:sz w:val="24"/>
          <w:szCs w:val="24"/>
          <w:u w:val="single"/>
        </w:rPr>
        <w:t xml:space="preserve">          </w:t>
      </w:r>
      <w:r>
        <w:rPr>
          <w:rFonts w:ascii="宋体" w:hAnsi="宋体" w:cs="宋体" w:hint="eastAsia"/>
          <w:sz w:val="24"/>
          <w:szCs w:val="24"/>
        </w:rPr>
        <w:t xml:space="preserve">   </w:t>
      </w:r>
    </w:p>
    <w:p w:rsidR="0052315A" w:rsidRDefault="000709F2">
      <w:pPr>
        <w:spacing w:line="480" w:lineRule="auto"/>
        <w:rPr>
          <w:rFonts w:ascii="宋体" w:hAnsi="宋体" w:cs="宋体"/>
          <w:sz w:val="24"/>
          <w:szCs w:val="24"/>
        </w:rPr>
      </w:pPr>
      <w:r>
        <w:rPr>
          <w:rFonts w:ascii="宋体" w:hAnsi="宋体" w:cs="宋体" w:hint="eastAsia"/>
          <w:sz w:val="24"/>
          <w:szCs w:val="24"/>
        </w:rPr>
        <w:t>法定代表人</w:t>
      </w:r>
      <w:r>
        <w:rPr>
          <w:rFonts w:ascii="宋体" w:hAnsi="宋体" w:cs="宋体" w:hint="eastAsia"/>
          <w:kern w:val="0"/>
          <w:sz w:val="24"/>
          <w:szCs w:val="24"/>
        </w:rPr>
        <w:t>（单位负责人）</w:t>
      </w:r>
      <w:r>
        <w:rPr>
          <w:rFonts w:ascii="宋体" w:hAnsi="宋体" w:cs="宋体" w:hint="eastAsia"/>
          <w:sz w:val="24"/>
          <w:szCs w:val="24"/>
        </w:rPr>
        <w:t>或委托代理人（签字或盖章）：</w:t>
      </w:r>
    </w:p>
    <w:p w:rsidR="0052315A" w:rsidRDefault="000709F2">
      <w:pPr>
        <w:autoSpaceDE w:val="0"/>
        <w:autoSpaceDN w:val="0"/>
        <w:adjustRightInd w:val="0"/>
        <w:spacing w:line="480" w:lineRule="auto"/>
        <w:rPr>
          <w:rFonts w:ascii="宋体" w:hAnsi="宋体" w:cs="宋体"/>
          <w:sz w:val="24"/>
          <w:szCs w:val="24"/>
          <w:u w:val="single"/>
        </w:rPr>
      </w:pPr>
      <w:r>
        <w:rPr>
          <w:rFonts w:ascii="宋体" w:hAnsi="宋体" w:cs="宋体" w:hint="eastAsia"/>
          <w:sz w:val="24"/>
          <w:szCs w:val="24"/>
        </w:rPr>
        <w:t>日    期：</w:t>
      </w:r>
      <w:r>
        <w:rPr>
          <w:rFonts w:ascii="宋体" w:hAnsi="宋体" w:cs="宋体" w:hint="eastAsia"/>
          <w:sz w:val="24"/>
          <w:szCs w:val="24"/>
          <w:u w:val="single"/>
        </w:rPr>
        <w:t xml:space="preserve">     年    月    日</w:t>
      </w:r>
    </w:p>
    <w:p w:rsidR="0052315A" w:rsidRDefault="0052315A">
      <w:pPr>
        <w:pStyle w:val="2"/>
        <w:spacing w:line="480" w:lineRule="auto"/>
        <w:ind w:left="420" w:firstLine="480"/>
        <w:rPr>
          <w:sz w:val="24"/>
          <w:szCs w:val="24"/>
        </w:rPr>
      </w:pPr>
    </w:p>
    <w:p w:rsidR="0052315A" w:rsidRDefault="0052315A">
      <w:pPr>
        <w:pStyle w:val="a4"/>
        <w:ind w:right="-21" w:firstLine="540"/>
      </w:pPr>
    </w:p>
    <w:p w:rsidR="0052315A" w:rsidRDefault="0052315A"/>
    <w:p w:rsidR="0052315A" w:rsidRDefault="0052315A">
      <w:pPr>
        <w:pStyle w:val="2"/>
        <w:ind w:left="420" w:firstLine="440"/>
      </w:pPr>
    </w:p>
    <w:p w:rsidR="009A1672" w:rsidRDefault="009A1672">
      <w:pPr>
        <w:widowControl/>
        <w:jc w:val="left"/>
        <w:rPr>
          <w:rFonts w:ascii="Arial" w:eastAsia="仿宋_GB2312" w:hAnsi="Arial" w:cs="Arial"/>
          <w:kern w:val="0"/>
          <w:sz w:val="24"/>
          <w:szCs w:val="24"/>
        </w:rPr>
      </w:pPr>
      <w:r>
        <w:br w:type="page"/>
      </w:r>
    </w:p>
    <w:p w:rsidR="0052315A" w:rsidRDefault="0052315A">
      <w:pPr>
        <w:pStyle w:val="a4"/>
        <w:ind w:right="-21" w:firstLine="540"/>
      </w:pPr>
    </w:p>
    <w:p w:rsidR="0052315A" w:rsidRDefault="000709F2">
      <w:pPr>
        <w:spacing w:line="440" w:lineRule="exact"/>
        <w:jc w:val="center"/>
        <w:rPr>
          <w:rFonts w:ascii="宋体" w:hAnsi="宋体"/>
          <w:b/>
          <w:bCs/>
          <w:sz w:val="28"/>
          <w:szCs w:val="28"/>
        </w:rPr>
      </w:pPr>
      <w:r>
        <w:rPr>
          <w:rFonts w:ascii="宋体" w:hAnsi="宋体" w:hint="eastAsia"/>
          <w:b/>
          <w:sz w:val="28"/>
          <w:szCs w:val="28"/>
        </w:rPr>
        <w:t>格式2、投标函</w:t>
      </w:r>
    </w:p>
    <w:p w:rsidR="0052315A" w:rsidRDefault="0052315A">
      <w:pPr>
        <w:spacing w:line="440" w:lineRule="exact"/>
        <w:jc w:val="left"/>
        <w:rPr>
          <w:rFonts w:ascii="宋体" w:hAnsi="宋体"/>
          <w:b/>
          <w:bCs/>
          <w:sz w:val="24"/>
          <w:szCs w:val="24"/>
        </w:rPr>
      </w:pPr>
    </w:p>
    <w:p w:rsidR="0052315A" w:rsidRDefault="000709F2">
      <w:pPr>
        <w:spacing w:line="440" w:lineRule="exact"/>
        <w:jc w:val="left"/>
      </w:pPr>
      <w:r>
        <w:rPr>
          <w:rFonts w:ascii="宋体" w:hAnsi="宋体" w:hint="eastAsia"/>
          <w:b/>
          <w:bCs/>
          <w:sz w:val="24"/>
          <w:szCs w:val="24"/>
        </w:rPr>
        <w:t>致：</w:t>
      </w:r>
      <w:r w:rsidR="006E1E92">
        <w:rPr>
          <w:rFonts w:hint="eastAsia"/>
          <w:b/>
          <w:sz w:val="24"/>
          <w:szCs w:val="24"/>
        </w:rPr>
        <w:t>安徽省淮南卫生学校</w:t>
      </w:r>
    </w:p>
    <w:p w:rsidR="0052315A" w:rsidRDefault="000709F2">
      <w:pPr>
        <w:spacing w:line="600" w:lineRule="exact"/>
        <w:ind w:firstLine="645"/>
        <w:rPr>
          <w:rFonts w:ascii="宋体" w:hAnsi="宋体"/>
          <w:sz w:val="24"/>
          <w:szCs w:val="24"/>
        </w:rPr>
      </w:pPr>
      <w:r>
        <w:rPr>
          <w:rFonts w:ascii="宋体" w:hAnsi="宋体" w:hint="eastAsia"/>
          <w:sz w:val="24"/>
          <w:szCs w:val="24"/>
        </w:rPr>
        <w:t>1、根据贵单位发布的竞争性谈判公告和招标编号为</w:t>
      </w:r>
      <w:r>
        <w:rPr>
          <w:rFonts w:ascii="宋体" w:hAnsi="宋体" w:hint="eastAsia"/>
          <w:sz w:val="24"/>
          <w:szCs w:val="24"/>
          <w:u w:val="single"/>
        </w:rPr>
        <w:t xml:space="preserve">          </w:t>
      </w:r>
      <w:r>
        <w:rPr>
          <w:rFonts w:ascii="宋体" w:hAnsi="宋体" w:hint="eastAsia"/>
          <w:sz w:val="24"/>
          <w:szCs w:val="24"/>
        </w:rPr>
        <w:t>的招标文件，我们决定参加你们组织的“</w:t>
      </w:r>
      <w:r>
        <w:rPr>
          <w:rFonts w:ascii="宋体" w:hAnsi="宋体" w:hint="eastAsia"/>
          <w:sz w:val="24"/>
          <w:szCs w:val="24"/>
          <w:u w:val="single"/>
        </w:rPr>
        <w:t xml:space="preserve">                 </w:t>
      </w:r>
      <w:r>
        <w:rPr>
          <w:rFonts w:ascii="宋体" w:hAnsi="宋体" w:hint="eastAsia"/>
          <w:sz w:val="24"/>
          <w:szCs w:val="24"/>
        </w:rPr>
        <w:t>”项目的招标活动。</w:t>
      </w:r>
    </w:p>
    <w:p w:rsidR="0052315A" w:rsidRDefault="000709F2">
      <w:pPr>
        <w:spacing w:line="600" w:lineRule="exact"/>
        <w:ind w:firstLine="645"/>
        <w:rPr>
          <w:rFonts w:ascii="宋体" w:hAnsi="宋体"/>
          <w:sz w:val="24"/>
          <w:szCs w:val="24"/>
        </w:rPr>
      </w:pPr>
      <w:r>
        <w:rPr>
          <w:rFonts w:ascii="宋体" w:hAnsi="宋体" w:hint="eastAsia"/>
          <w:sz w:val="24"/>
          <w:szCs w:val="24"/>
        </w:rPr>
        <w:t>2、我方愿意按照竞争性谈判</w:t>
      </w:r>
      <w:proofErr w:type="gramStart"/>
      <w:r>
        <w:rPr>
          <w:rFonts w:ascii="宋体" w:hAnsi="宋体" w:hint="eastAsia"/>
          <w:sz w:val="24"/>
          <w:szCs w:val="24"/>
        </w:rPr>
        <w:t>文件文件</w:t>
      </w:r>
      <w:proofErr w:type="gramEnd"/>
      <w:r>
        <w:rPr>
          <w:rFonts w:ascii="宋体" w:hAnsi="宋体" w:hint="eastAsia"/>
          <w:sz w:val="24"/>
          <w:szCs w:val="24"/>
        </w:rPr>
        <w:t>规定的各项要求，向采购人提供所需的货物与服务，投标总报价为人民币（大写）</w:t>
      </w:r>
      <w:r>
        <w:rPr>
          <w:rFonts w:ascii="宋体" w:hAnsi="宋体" w:hint="eastAsia"/>
          <w:sz w:val="24"/>
          <w:szCs w:val="24"/>
          <w:u w:val="single"/>
        </w:rPr>
        <w:t xml:space="preserve">        </w:t>
      </w:r>
      <w:r>
        <w:rPr>
          <w:rFonts w:ascii="宋体" w:hAnsi="宋体" w:hint="eastAsia"/>
          <w:sz w:val="24"/>
          <w:szCs w:val="24"/>
        </w:rPr>
        <w:t>元（小写</w:t>
      </w:r>
      <w:r>
        <w:rPr>
          <w:rFonts w:ascii="宋体" w:hAnsi="宋体" w:hint="eastAsia"/>
          <w:sz w:val="24"/>
          <w:szCs w:val="24"/>
          <w:u w:val="single"/>
        </w:rPr>
        <w:t xml:space="preserve">        </w:t>
      </w:r>
      <w:r>
        <w:rPr>
          <w:rFonts w:ascii="宋体" w:hAnsi="宋体" w:hint="eastAsia"/>
          <w:sz w:val="24"/>
          <w:szCs w:val="24"/>
        </w:rPr>
        <w:t>元），供货服务期为</w:t>
      </w:r>
      <w:r>
        <w:rPr>
          <w:rFonts w:ascii="宋体" w:hAnsi="宋体" w:hint="eastAsia"/>
          <w:sz w:val="24"/>
          <w:szCs w:val="24"/>
          <w:u w:val="single"/>
        </w:rPr>
        <w:t xml:space="preserve">        </w:t>
      </w:r>
      <w:proofErr w:type="gramStart"/>
      <w:r>
        <w:rPr>
          <w:rFonts w:ascii="宋体" w:hAnsi="宋体" w:hint="eastAsia"/>
          <w:sz w:val="24"/>
          <w:szCs w:val="24"/>
        </w:rPr>
        <w:t>日历天</w:t>
      </w:r>
      <w:proofErr w:type="gramEnd"/>
      <w:r>
        <w:rPr>
          <w:rFonts w:ascii="宋体" w:hAnsi="宋体" w:hint="eastAsia"/>
          <w:sz w:val="24"/>
          <w:szCs w:val="24"/>
        </w:rPr>
        <w:t>,质量达到</w:t>
      </w:r>
      <w:r>
        <w:rPr>
          <w:rFonts w:ascii="宋体" w:hAnsi="宋体" w:hint="eastAsia"/>
          <w:sz w:val="24"/>
          <w:szCs w:val="24"/>
          <w:u w:val="single"/>
        </w:rPr>
        <w:t xml:space="preserve">           </w:t>
      </w:r>
      <w:r>
        <w:rPr>
          <w:rFonts w:ascii="宋体" w:hAnsi="宋体" w:hint="eastAsia"/>
          <w:sz w:val="24"/>
          <w:szCs w:val="24"/>
        </w:rPr>
        <w:t>标准，质保期为</w:t>
      </w:r>
      <w:r>
        <w:rPr>
          <w:rFonts w:ascii="宋体" w:hAnsi="宋体" w:hint="eastAsia"/>
          <w:sz w:val="24"/>
          <w:szCs w:val="24"/>
          <w:u w:val="single"/>
        </w:rPr>
        <w:t xml:space="preserve">        </w:t>
      </w:r>
      <w:r>
        <w:rPr>
          <w:rFonts w:ascii="宋体" w:hAnsi="宋体" w:hint="eastAsia"/>
          <w:sz w:val="24"/>
          <w:szCs w:val="24"/>
        </w:rPr>
        <w:t>年。</w:t>
      </w:r>
    </w:p>
    <w:p w:rsidR="0052315A" w:rsidRDefault="000709F2">
      <w:pPr>
        <w:spacing w:line="600" w:lineRule="exact"/>
        <w:ind w:firstLine="645"/>
        <w:rPr>
          <w:rFonts w:ascii="宋体" w:hAnsi="宋体"/>
          <w:sz w:val="24"/>
          <w:szCs w:val="24"/>
        </w:rPr>
      </w:pPr>
      <w:r>
        <w:rPr>
          <w:rFonts w:ascii="宋体" w:hAnsi="宋体" w:hint="eastAsia"/>
          <w:sz w:val="24"/>
          <w:szCs w:val="24"/>
        </w:rPr>
        <w:t>3、一旦我方中标，我方将严格履行合同规定的责任和义务，按竞争性谈判文件要求提交履约保证金和招标代理服务费，保证于合同签字生效后，按规定的供货时间及要求供货，并交付采购人验收。</w:t>
      </w:r>
    </w:p>
    <w:p w:rsidR="0052315A" w:rsidRDefault="000709F2">
      <w:pPr>
        <w:spacing w:line="600" w:lineRule="exact"/>
        <w:ind w:firstLineChars="200" w:firstLine="480"/>
        <w:rPr>
          <w:rFonts w:ascii="宋体" w:hAnsi="宋体"/>
          <w:sz w:val="24"/>
        </w:rPr>
      </w:pPr>
      <w:r>
        <w:rPr>
          <w:rFonts w:ascii="宋体" w:hAnsi="宋体" w:hint="eastAsia"/>
          <w:sz w:val="24"/>
          <w:szCs w:val="24"/>
        </w:rPr>
        <w:t>4、</w:t>
      </w:r>
      <w:r>
        <w:rPr>
          <w:rFonts w:ascii="宋体" w:hAnsi="宋体" w:hint="eastAsia"/>
          <w:sz w:val="24"/>
        </w:rPr>
        <w:t>投标有效期为自投标截止之日起</w:t>
      </w:r>
      <w:r>
        <w:rPr>
          <w:rFonts w:ascii="宋体" w:hAnsi="宋体" w:hint="eastAsia"/>
          <w:sz w:val="24"/>
          <w:u w:val="single"/>
        </w:rPr>
        <w:t xml:space="preserve">         </w:t>
      </w:r>
      <w:r>
        <w:rPr>
          <w:rFonts w:ascii="宋体" w:hAnsi="宋体" w:hint="eastAsia"/>
          <w:sz w:val="24"/>
        </w:rPr>
        <w:t>日历天；</w:t>
      </w:r>
    </w:p>
    <w:p w:rsidR="0052315A" w:rsidRDefault="000709F2">
      <w:pPr>
        <w:spacing w:line="600" w:lineRule="exact"/>
        <w:ind w:firstLineChars="200" w:firstLine="480"/>
        <w:rPr>
          <w:rFonts w:ascii="宋体" w:hAnsi="宋体"/>
          <w:sz w:val="24"/>
          <w:szCs w:val="24"/>
        </w:rPr>
      </w:pPr>
      <w:r>
        <w:rPr>
          <w:rFonts w:ascii="宋体" w:hAnsi="宋体" w:hint="eastAsia"/>
          <w:sz w:val="24"/>
        </w:rPr>
        <w:t>5、</w:t>
      </w:r>
      <w:r>
        <w:rPr>
          <w:rFonts w:ascii="宋体" w:hAnsi="宋体" w:hint="eastAsia"/>
          <w:sz w:val="24"/>
          <w:szCs w:val="24"/>
        </w:rPr>
        <w:t>我方承诺</w:t>
      </w:r>
      <w:proofErr w:type="gramStart"/>
      <w:r>
        <w:rPr>
          <w:rFonts w:ascii="宋体" w:hAnsi="宋体" w:hint="eastAsia"/>
          <w:sz w:val="24"/>
          <w:szCs w:val="24"/>
        </w:rPr>
        <w:t>完全响应</w:t>
      </w:r>
      <w:proofErr w:type="gramEnd"/>
      <w:r>
        <w:rPr>
          <w:rFonts w:ascii="宋体" w:hAnsi="宋体" w:hint="eastAsia"/>
          <w:sz w:val="24"/>
          <w:szCs w:val="24"/>
        </w:rPr>
        <w:t>竞争性谈判文件及补充、澄清、修改文件中的全部内容。</w:t>
      </w:r>
    </w:p>
    <w:p w:rsidR="0052315A" w:rsidRDefault="000709F2">
      <w:pPr>
        <w:spacing w:line="600" w:lineRule="exact"/>
        <w:ind w:firstLineChars="200" w:firstLine="480"/>
        <w:rPr>
          <w:rFonts w:ascii="宋体" w:hAnsi="宋体"/>
          <w:sz w:val="24"/>
          <w:szCs w:val="24"/>
        </w:rPr>
      </w:pPr>
      <w:r>
        <w:rPr>
          <w:rFonts w:ascii="宋体" w:hAnsi="宋体" w:hint="eastAsia"/>
          <w:sz w:val="24"/>
          <w:szCs w:val="24"/>
        </w:rPr>
        <w:t>6、我方愿意提供采购人可能另外要求的、与投标有关的文件资料，并保证我方已提供和将要提供的文件是真实的、准确的。</w:t>
      </w:r>
    </w:p>
    <w:p w:rsidR="0052315A" w:rsidRDefault="000709F2">
      <w:pPr>
        <w:tabs>
          <w:tab w:val="left" w:pos="0"/>
          <w:tab w:val="left" w:pos="840"/>
        </w:tabs>
        <w:spacing w:line="600" w:lineRule="exact"/>
        <w:rPr>
          <w:rFonts w:ascii="宋体" w:hAnsi="宋体"/>
          <w:sz w:val="24"/>
          <w:szCs w:val="24"/>
        </w:rPr>
      </w:pPr>
      <w:r>
        <w:rPr>
          <w:rFonts w:ascii="宋体" w:hAnsi="宋体" w:hint="eastAsia"/>
          <w:sz w:val="24"/>
          <w:szCs w:val="24"/>
        </w:rPr>
        <w:t xml:space="preserve">    供应商名称：</w:t>
      </w:r>
      <w:r>
        <w:rPr>
          <w:rFonts w:ascii="宋体" w:hAnsi="宋体" w:hint="eastAsia"/>
          <w:sz w:val="24"/>
          <w:szCs w:val="24"/>
          <w:u w:val="single"/>
        </w:rPr>
        <w:t xml:space="preserve">                    （公章）                   </w:t>
      </w:r>
    </w:p>
    <w:p w:rsidR="0052315A" w:rsidRDefault="000709F2">
      <w:pPr>
        <w:spacing w:line="600" w:lineRule="exact"/>
        <w:ind w:firstLine="539"/>
        <w:rPr>
          <w:rFonts w:ascii="宋体" w:hAnsi="宋体"/>
          <w:sz w:val="24"/>
          <w:szCs w:val="24"/>
          <w:u w:val="single"/>
        </w:rPr>
      </w:pPr>
      <w:r>
        <w:rPr>
          <w:rFonts w:ascii="宋体" w:hAnsi="宋体" w:hint="eastAsia"/>
          <w:sz w:val="24"/>
          <w:szCs w:val="24"/>
        </w:rPr>
        <w:t>法定代表人（单位负责人）或授权委托人（签字或盖章）：</w:t>
      </w:r>
      <w:r>
        <w:rPr>
          <w:rFonts w:ascii="宋体" w:hAnsi="宋体" w:hint="eastAsia"/>
          <w:sz w:val="24"/>
          <w:szCs w:val="24"/>
          <w:u w:val="single"/>
        </w:rPr>
        <w:t xml:space="preserve">             </w:t>
      </w:r>
    </w:p>
    <w:p w:rsidR="0052315A" w:rsidRDefault="000709F2">
      <w:pPr>
        <w:spacing w:line="440" w:lineRule="exact"/>
        <w:ind w:firstLine="539"/>
        <w:rPr>
          <w:rFonts w:ascii="宋体" w:hAnsi="宋体"/>
          <w:sz w:val="24"/>
          <w:szCs w:val="24"/>
        </w:rPr>
      </w:pPr>
      <w:r>
        <w:rPr>
          <w:rFonts w:ascii="宋体" w:hAnsi="宋体" w:hint="eastAsia"/>
          <w:sz w:val="24"/>
          <w:szCs w:val="24"/>
        </w:rPr>
        <w:t>日     期：</w:t>
      </w:r>
      <w:r>
        <w:rPr>
          <w:rFonts w:ascii="宋体" w:hAnsi="宋体" w:hint="eastAsia"/>
          <w:sz w:val="24"/>
          <w:szCs w:val="24"/>
          <w:u w:val="single"/>
        </w:rPr>
        <w:t xml:space="preserve">                                       </w:t>
      </w:r>
    </w:p>
    <w:p w:rsidR="0052315A" w:rsidRDefault="0052315A">
      <w:pPr>
        <w:spacing w:line="440" w:lineRule="exact"/>
        <w:jc w:val="center"/>
        <w:rPr>
          <w:rFonts w:ascii="宋体" w:hAnsi="宋体"/>
          <w:b/>
          <w:bCs/>
          <w:sz w:val="28"/>
          <w:szCs w:val="28"/>
        </w:rPr>
      </w:pPr>
    </w:p>
    <w:p w:rsidR="0052315A" w:rsidRDefault="0052315A"/>
    <w:p w:rsidR="0052315A" w:rsidRDefault="0052315A">
      <w:pPr>
        <w:spacing w:line="440" w:lineRule="exact"/>
        <w:jc w:val="center"/>
        <w:rPr>
          <w:rFonts w:ascii="宋体" w:hAnsi="宋体"/>
          <w:b/>
          <w:bCs/>
          <w:sz w:val="28"/>
          <w:szCs w:val="28"/>
        </w:rPr>
      </w:pPr>
    </w:p>
    <w:p w:rsidR="0052315A" w:rsidRDefault="0052315A">
      <w:pPr>
        <w:spacing w:line="440" w:lineRule="exact"/>
        <w:jc w:val="center"/>
        <w:rPr>
          <w:rFonts w:ascii="宋体" w:hAnsi="宋体"/>
          <w:b/>
          <w:bCs/>
          <w:sz w:val="28"/>
          <w:szCs w:val="28"/>
        </w:rPr>
      </w:pPr>
    </w:p>
    <w:p w:rsidR="0052315A" w:rsidRDefault="0052315A">
      <w:pPr>
        <w:spacing w:line="440" w:lineRule="exact"/>
        <w:jc w:val="center"/>
        <w:rPr>
          <w:rFonts w:ascii="宋体" w:hAnsi="宋体"/>
          <w:b/>
          <w:bCs/>
          <w:sz w:val="28"/>
          <w:szCs w:val="28"/>
        </w:rPr>
      </w:pPr>
    </w:p>
    <w:p w:rsidR="0052315A" w:rsidRDefault="0052315A">
      <w:pPr>
        <w:pStyle w:val="2"/>
        <w:ind w:left="420" w:firstLine="562"/>
        <w:rPr>
          <w:rFonts w:ascii="宋体" w:hAnsi="宋体"/>
          <w:b/>
          <w:bCs/>
          <w:sz w:val="28"/>
          <w:szCs w:val="28"/>
        </w:rPr>
      </w:pPr>
    </w:p>
    <w:p w:rsidR="0052315A" w:rsidRDefault="0052315A">
      <w:pPr>
        <w:pStyle w:val="a4"/>
        <w:ind w:right="-21" w:firstLine="632"/>
        <w:rPr>
          <w:rFonts w:ascii="宋体" w:hAnsi="宋体"/>
          <w:b/>
          <w:bCs/>
          <w:sz w:val="28"/>
          <w:szCs w:val="28"/>
        </w:rPr>
      </w:pPr>
    </w:p>
    <w:p w:rsidR="0052315A" w:rsidRDefault="0052315A"/>
    <w:p w:rsidR="0052315A" w:rsidRDefault="0052315A"/>
    <w:p w:rsidR="0052315A" w:rsidRDefault="000709F2">
      <w:pPr>
        <w:spacing w:line="440" w:lineRule="exact"/>
        <w:jc w:val="center"/>
        <w:rPr>
          <w:rFonts w:ascii="宋体" w:hAnsi="宋体" w:cs="宋体"/>
          <w:b/>
          <w:kern w:val="0"/>
          <w:sz w:val="28"/>
          <w:szCs w:val="28"/>
        </w:rPr>
      </w:pPr>
      <w:r>
        <w:rPr>
          <w:rFonts w:ascii="宋体" w:hAnsi="宋体"/>
          <w:b/>
          <w:bCs/>
          <w:sz w:val="28"/>
          <w:szCs w:val="28"/>
        </w:rPr>
        <w:t xml:space="preserve"> </w:t>
      </w:r>
      <w:r>
        <w:rPr>
          <w:rFonts w:ascii="宋体" w:hAnsi="宋体" w:hint="eastAsia"/>
          <w:b/>
          <w:sz w:val="28"/>
          <w:szCs w:val="28"/>
        </w:rPr>
        <w:t>格式3、</w:t>
      </w:r>
      <w:r>
        <w:rPr>
          <w:rFonts w:ascii="宋体" w:hAnsi="宋体" w:cs="宋体" w:hint="eastAsia"/>
          <w:b/>
          <w:kern w:val="0"/>
          <w:sz w:val="28"/>
          <w:szCs w:val="28"/>
        </w:rPr>
        <w:t>法定代表人（单位负责人）授权委托书</w:t>
      </w:r>
    </w:p>
    <w:p w:rsidR="0052315A" w:rsidRDefault="0052315A">
      <w:pPr>
        <w:pStyle w:val="2"/>
        <w:ind w:left="420" w:firstLine="440"/>
      </w:pPr>
    </w:p>
    <w:p w:rsidR="0052315A" w:rsidRDefault="000709F2">
      <w:pPr>
        <w:pStyle w:val="ac"/>
        <w:spacing w:before="0" w:beforeAutospacing="0" w:after="0" w:afterAutospacing="0" w:line="480" w:lineRule="exact"/>
        <w:jc w:val="both"/>
        <w:rPr>
          <w:b/>
          <w:bCs/>
          <w:color w:val="000000"/>
          <w:kern w:val="2"/>
        </w:rPr>
      </w:pPr>
      <w:r>
        <w:rPr>
          <w:rFonts w:hint="eastAsia"/>
          <w:b/>
        </w:rPr>
        <w:t>致：</w:t>
      </w:r>
      <w:r w:rsidR="006E1E92">
        <w:rPr>
          <w:rFonts w:cs="Times New Roman" w:hint="eastAsia"/>
          <w:b/>
        </w:rPr>
        <w:t>安徽省淮南卫生学校</w:t>
      </w:r>
    </w:p>
    <w:p w:rsidR="0052315A" w:rsidRDefault="000709F2">
      <w:pPr>
        <w:spacing w:line="480" w:lineRule="exact"/>
        <w:rPr>
          <w:rFonts w:ascii="宋体" w:hAnsi="宋体"/>
          <w:kern w:val="0"/>
          <w:sz w:val="24"/>
          <w:szCs w:val="24"/>
        </w:rPr>
      </w:pPr>
      <w:r>
        <w:rPr>
          <w:rFonts w:ascii="宋体" w:hAnsi="宋体" w:hint="eastAsia"/>
          <w:b/>
          <w:sz w:val="24"/>
          <w:szCs w:val="24"/>
        </w:rPr>
        <w:t xml:space="preserve"> </w:t>
      </w:r>
      <w:r>
        <w:rPr>
          <w:rFonts w:ascii="宋体" w:hAnsi="宋体"/>
          <w:sz w:val="24"/>
          <w:szCs w:val="24"/>
        </w:rPr>
        <w:t xml:space="preserve">   </w:t>
      </w:r>
      <w:r>
        <w:rPr>
          <w:rFonts w:ascii="宋体" w:hAnsi="宋体" w:hint="eastAsia"/>
          <w:kern w:val="0"/>
          <w:sz w:val="24"/>
          <w:szCs w:val="24"/>
        </w:rPr>
        <w:t>本人</w:t>
      </w:r>
      <w:r>
        <w:rPr>
          <w:rFonts w:ascii="宋体" w:hAnsi="宋体" w:hint="eastAsia"/>
          <w:spacing w:val="42"/>
          <w:kern w:val="0"/>
          <w:sz w:val="24"/>
          <w:szCs w:val="24"/>
          <w:u w:val="single"/>
        </w:rPr>
        <w:t xml:space="preserve"> </w:t>
      </w:r>
      <w:r>
        <w:rPr>
          <w:rFonts w:ascii="宋体" w:hAnsi="宋体" w:hint="eastAsia"/>
          <w:kern w:val="0"/>
          <w:sz w:val="24"/>
          <w:szCs w:val="24"/>
          <w:u w:val="single"/>
        </w:rPr>
        <w:t xml:space="preserve">           </w:t>
      </w:r>
      <w:r>
        <w:rPr>
          <w:rFonts w:ascii="宋体" w:hAnsi="宋体" w:hint="eastAsia"/>
          <w:kern w:val="0"/>
          <w:sz w:val="24"/>
          <w:szCs w:val="24"/>
        </w:rPr>
        <w:t>（</w:t>
      </w:r>
      <w:r>
        <w:rPr>
          <w:rFonts w:ascii="宋体" w:hAnsi="宋体" w:hint="eastAsia"/>
          <w:spacing w:val="-1"/>
          <w:kern w:val="0"/>
          <w:sz w:val="24"/>
          <w:szCs w:val="24"/>
        </w:rPr>
        <w:t>姓</w:t>
      </w:r>
      <w:r>
        <w:rPr>
          <w:rFonts w:ascii="宋体" w:hAnsi="宋体" w:hint="eastAsia"/>
          <w:kern w:val="0"/>
          <w:sz w:val="24"/>
          <w:szCs w:val="24"/>
        </w:rPr>
        <w:t>名）系</w:t>
      </w:r>
      <w:r>
        <w:rPr>
          <w:rFonts w:ascii="宋体" w:hAnsi="宋体" w:hint="eastAsia"/>
          <w:spacing w:val="42"/>
          <w:kern w:val="0"/>
          <w:sz w:val="24"/>
          <w:szCs w:val="24"/>
          <w:u w:val="single"/>
        </w:rPr>
        <w:t xml:space="preserve">         </w:t>
      </w:r>
      <w:r>
        <w:rPr>
          <w:rFonts w:ascii="宋体" w:hAnsi="宋体" w:hint="eastAsia"/>
          <w:kern w:val="0"/>
          <w:sz w:val="24"/>
          <w:szCs w:val="24"/>
        </w:rPr>
        <w:t>（供应商名称）</w:t>
      </w:r>
      <w:r>
        <w:rPr>
          <w:rFonts w:ascii="宋体" w:hAnsi="宋体" w:hint="eastAsia"/>
          <w:spacing w:val="1"/>
          <w:kern w:val="0"/>
          <w:sz w:val="24"/>
          <w:szCs w:val="24"/>
        </w:rPr>
        <w:t>的</w:t>
      </w:r>
      <w:r>
        <w:rPr>
          <w:rFonts w:ascii="宋体" w:hAnsi="宋体" w:hint="eastAsia"/>
          <w:kern w:val="0"/>
          <w:sz w:val="24"/>
          <w:szCs w:val="24"/>
        </w:rPr>
        <w:t>法定代表</w:t>
      </w:r>
      <w:r>
        <w:rPr>
          <w:rFonts w:ascii="宋体" w:hAnsi="宋体" w:hint="eastAsia"/>
          <w:spacing w:val="1"/>
          <w:kern w:val="0"/>
          <w:sz w:val="24"/>
          <w:szCs w:val="24"/>
        </w:rPr>
        <w:t>人（单位负责人）</w:t>
      </w:r>
      <w:r>
        <w:rPr>
          <w:rFonts w:ascii="宋体" w:hAnsi="宋体" w:hint="eastAsia"/>
          <w:kern w:val="0"/>
          <w:sz w:val="24"/>
          <w:szCs w:val="24"/>
        </w:rPr>
        <w:t>，</w:t>
      </w:r>
      <w:r>
        <w:rPr>
          <w:rFonts w:ascii="宋体" w:hAnsi="宋体" w:hint="eastAsia"/>
          <w:spacing w:val="1"/>
          <w:kern w:val="0"/>
          <w:sz w:val="24"/>
          <w:szCs w:val="24"/>
        </w:rPr>
        <w:t>现</w:t>
      </w:r>
      <w:r>
        <w:rPr>
          <w:rFonts w:ascii="宋体" w:hAnsi="宋体" w:hint="eastAsia"/>
          <w:kern w:val="0"/>
          <w:sz w:val="24"/>
          <w:szCs w:val="24"/>
        </w:rPr>
        <w:t>委托</w:t>
      </w:r>
      <w:r>
        <w:rPr>
          <w:rFonts w:ascii="宋体" w:hAnsi="宋体" w:hint="eastAsia"/>
          <w:spacing w:val="42"/>
          <w:kern w:val="0"/>
          <w:sz w:val="24"/>
          <w:szCs w:val="24"/>
          <w:u w:val="single"/>
        </w:rPr>
        <w:t xml:space="preserve">       </w:t>
      </w:r>
      <w:r>
        <w:rPr>
          <w:rFonts w:ascii="宋体" w:hAnsi="宋体" w:hint="eastAsia"/>
          <w:spacing w:val="-1"/>
          <w:kern w:val="0"/>
          <w:sz w:val="24"/>
          <w:szCs w:val="24"/>
        </w:rPr>
        <w:t>（</w:t>
      </w:r>
      <w:r>
        <w:rPr>
          <w:rFonts w:ascii="宋体" w:hAnsi="宋体" w:hint="eastAsia"/>
          <w:kern w:val="0"/>
          <w:sz w:val="24"/>
          <w:szCs w:val="24"/>
        </w:rPr>
        <w:t>姓名）为我方代理人。代理人根据授权，以我方名义签署、澄清、说明、补正、递交</w:t>
      </w:r>
      <w:r>
        <w:rPr>
          <w:rFonts w:ascii="宋体" w:hAnsi="宋体" w:hint="eastAsia"/>
          <w:spacing w:val="-13"/>
          <w:kern w:val="0"/>
          <w:sz w:val="24"/>
          <w:szCs w:val="24"/>
        </w:rPr>
        <w:t>、</w:t>
      </w:r>
      <w:r>
        <w:rPr>
          <w:rFonts w:ascii="宋体" w:hAnsi="宋体" w:hint="eastAsia"/>
          <w:kern w:val="0"/>
          <w:sz w:val="24"/>
          <w:szCs w:val="24"/>
        </w:rPr>
        <w:t>撤回</w:t>
      </w:r>
      <w:r>
        <w:rPr>
          <w:rFonts w:ascii="宋体" w:hAnsi="宋体" w:hint="eastAsia"/>
          <w:spacing w:val="-13"/>
          <w:kern w:val="0"/>
          <w:sz w:val="24"/>
          <w:szCs w:val="24"/>
        </w:rPr>
        <w:t>、</w:t>
      </w:r>
      <w:r>
        <w:rPr>
          <w:rFonts w:ascii="宋体" w:hAnsi="宋体" w:hint="eastAsia"/>
          <w:kern w:val="0"/>
          <w:sz w:val="24"/>
          <w:szCs w:val="24"/>
        </w:rPr>
        <w:t>修改</w:t>
      </w:r>
      <w:r>
        <w:rPr>
          <w:rFonts w:ascii="宋体" w:hAnsi="宋体" w:hint="eastAsia"/>
          <w:spacing w:val="42"/>
          <w:kern w:val="0"/>
          <w:sz w:val="24"/>
          <w:szCs w:val="24"/>
          <w:u w:val="single"/>
        </w:rPr>
        <w:t xml:space="preserve"> </w:t>
      </w:r>
      <w:r>
        <w:rPr>
          <w:rFonts w:ascii="宋体" w:hAnsi="宋体" w:hint="eastAsia"/>
          <w:kern w:val="0"/>
          <w:sz w:val="24"/>
          <w:szCs w:val="24"/>
          <w:u w:val="single"/>
        </w:rPr>
        <w:t xml:space="preserve">               </w:t>
      </w:r>
      <w:r>
        <w:rPr>
          <w:rFonts w:ascii="宋体" w:hAnsi="宋体" w:hint="eastAsia"/>
          <w:kern w:val="0"/>
          <w:sz w:val="24"/>
          <w:szCs w:val="24"/>
        </w:rPr>
        <w:t>（项目名</w:t>
      </w:r>
      <w:r>
        <w:rPr>
          <w:rFonts w:ascii="宋体" w:hAnsi="宋体" w:hint="eastAsia"/>
          <w:spacing w:val="-1"/>
          <w:kern w:val="0"/>
          <w:sz w:val="24"/>
          <w:szCs w:val="24"/>
        </w:rPr>
        <w:t>称</w:t>
      </w:r>
      <w:r>
        <w:rPr>
          <w:rFonts w:ascii="宋体" w:hAnsi="宋体" w:hint="eastAsia"/>
          <w:spacing w:val="-13"/>
          <w:kern w:val="0"/>
          <w:sz w:val="24"/>
          <w:szCs w:val="24"/>
        </w:rPr>
        <w:t>）</w:t>
      </w:r>
      <w:r>
        <w:rPr>
          <w:rFonts w:ascii="宋体" w:hAnsi="宋体" w:hint="eastAsia"/>
          <w:kern w:val="0"/>
          <w:sz w:val="24"/>
          <w:szCs w:val="24"/>
        </w:rPr>
        <w:t>投标文件</w:t>
      </w:r>
      <w:r>
        <w:rPr>
          <w:rFonts w:ascii="宋体" w:hAnsi="宋体" w:hint="eastAsia"/>
          <w:spacing w:val="-13"/>
          <w:kern w:val="0"/>
          <w:sz w:val="24"/>
          <w:szCs w:val="24"/>
        </w:rPr>
        <w:t>、</w:t>
      </w:r>
      <w:r>
        <w:rPr>
          <w:rFonts w:ascii="宋体" w:hAnsi="宋体" w:hint="eastAsia"/>
          <w:kern w:val="0"/>
          <w:sz w:val="24"/>
          <w:szCs w:val="24"/>
        </w:rPr>
        <w:t>签订合同和处理有关事宜，其法律后果由我方承担。</w:t>
      </w:r>
    </w:p>
    <w:p w:rsidR="0052315A" w:rsidRDefault="000709F2">
      <w:pPr>
        <w:widowControl/>
        <w:spacing w:before="12" w:line="480" w:lineRule="exact"/>
        <w:ind w:left="556" w:right="5491" w:hanging="14"/>
        <w:rPr>
          <w:rFonts w:ascii="宋体" w:hAnsi="宋体"/>
          <w:kern w:val="0"/>
          <w:sz w:val="24"/>
          <w:szCs w:val="24"/>
        </w:rPr>
      </w:pPr>
      <w:r>
        <w:rPr>
          <w:rFonts w:ascii="宋体" w:hAnsi="宋体" w:hint="eastAsia"/>
          <w:kern w:val="0"/>
          <w:sz w:val="24"/>
          <w:szCs w:val="24"/>
        </w:rPr>
        <w:t>代理人无转委托权。</w:t>
      </w:r>
    </w:p>
    <w:p w:rsidR="0052315A" w:rsidRDefault="000709F2">
      <w:pPr>
        <w:spacing w:line="480" w:lineRule="exact"/>
        <w:rPr>
          <w:rFonts w:ascii="宋体"/>
          <w:sz w:val="24"/>
          <w:szCs w:val="24"/>
        </w:rPr>
      </w:pPr>
      <w:r>
        <w:rPr>
          <w:rFonts w:ascii="宋体" w:hAnsi="宋体"/>
          <w:sz w:val="24"/>
          <w:szCs w:val="24"/>
        </w:rPr>
        <w:t xml:space="preserve">                                 </w:t>
      </w:r>
      <w:r>
        <w:rPr>
          <w:rFonts w:ascii="宋体" w:hAnsi="宋体" w:hint="eastAsia"/>
          <w:sz w:val="24"/>
          <w:szCs w:val="24"/>
        </w:rPr>
        <w:t>法定代表人（单位负责人）：（签字或盖章）：</w:t>
      </w:r>
    </w:p>
    <w:p w:rsidR="0052315A" w:rsidRDefault="000709F2">
      <w:pPr>
        <w:spacing w:line="480" w:lineRule="exact"/>
        <w:rPr>
          <w:rFonts w:ascii="宋体"/>
          <w:sz w:val="24"/>
          <w:szCs w:val="24"/>
        </w:rPr>
      </w:pPr>
      <w:r>
        <w:rPr>
          <w:rFonts w:ascii="宋体" w:hAnsi="宋体"/>
          <w:sz w:val="24"/>
          <w:szCs w:val="24"/>
        </w:rPr>
        <w:t xml:space="preserve">                                 </w:t>
      </w:r>
      <w:r>
        <w:rPr>
          <w:rFonts w:ascii="宋体" w:hAnsi="宋体" w:hint="eastAsia"/>
          <w:sz w:val="24"/>
          <w:szCs w:val="24"/>
        </w:rPr>
        <w:t>供应商名称（公章）：</w:t>
      </w:r>
    </w:p>
    <w:p w:rsidR="0052315A" w:rsidRDefault="000709F2">
      <w:pPr>
        <w:spacing w:line="480" w:lineRule="exact"/>
        <w:rPr>
          <w:rFonts w:ascii="宋体" w:hAnsi="宋体"/>
          <w:sz w:val="24"/>
          <w:szCs w:val="24"/>
        </w:rPr>
      </w:pPr>
      <w:r>
        <w:rPr>
          <w:rFonts w:ascii="宋体" w:hAnsi="宋体"/>
          <w:sz w:val="24"/>
          <w:szCs w:val="24"/>
        </w:rPr>
        <w:t xml:space="preserve">                                 </w:t>
      </w:r>
      <w:r>
        <w:rPr>
          <w:rFonts w:ascii="宋体" w:hAnsi="宋体" w:hint="eastAsia"/>
          <w:sz w:val="24"/>
          <w:szCs w:val="24"/>
        </w:rPr>
        <w:t>日期：</w:t>
      </w:r>
    </w:p>
    <w:p w:rsidR="0052315A" w:rsidRDefault="000709F2">
      <w:pPr>
        <w:pStyle w:val="220"/>
        <w:spacing w:line="480" w:lineRule="exact"/>
        <w:rPr>
          <w:sz w:val="24"/>
          <w:szCs w:val="24"/>
        </w:rPr>
      </w:pPr>
      <w:r>
        <w:rPr>
          <w:rFonts w:ascii="宋体" w:hAnsi="宋体" w:hint="eastAsia"/>
          <w:sz w:val="24"/>
          <w:szCs w:val="24"/>
        </w:rPr>
        <w:t xml:space="preserve">                             授权委托人手机号码：</w:t>
      </w:r>
    </w:p>
    <w:p w:rsidR="0052315A" w:rsidRDefault="000709F2">
      <w:pPr>
        <w:spacing w:line="480" w:lineRule="exact"/>
        <w:rPr>
          <w:rFonts w:ascii="宋体"/>
          <w:sz w:val="24"/>
          <w:szCs w:val="24"/>
        </w:rPr>
      </w:pPr>
      <w:r>
        <w:rPr>
          <w:rFonts w:ascii="宋体" w:hAnsi="宋体" w:hint="eastAsia"/>
          <w:sz w:val="24"/>
          <w:szCs w:val="24"/>
        </w:rPr>
        <w:t>附：委托代理人身份证正反面复印件或扫描件</w:t>
      </w:r>
    </w:p>
    <w:p w:rsidR="0052315A" w:rsidRDefault="000709F2">
      <w:pPr>
        <w:spacing w:line="480" w:lineRule="exact"/>
        <w:rPr>
          <w:rFonts w:ascii="宋体"/>
          <w:sz w:val="24"/>
          <w:szCs w:val="24"/>
        </w:rPr>
      </w:pPr>
      <w:r>
        <w:rPr>
          <w:rFonts w:ascii="宋体" w:hint="eastAsia"/>
          <w:sz w:val="24"/>
          <w:szCs w:val="24"/>
        </w:rPr>
        <w:t xml:space="preserve">    </w:t>
      </w:r>
    </w:p>
    <w:p w:rsidR="0052315A" w:rsidRDefault="000709F2">
      <w:pPr>
        <w:spacing w:line="480" w:lineRule="exact"/>
        <w:ind w:firstLineChars="1000" w:firstLine="2409"/>
        <w:rPr>
          <w:rFonts w:ascii="宋体" w:cs="宋体"/>
          <w:b/>
          <w:sz w:val="24"/>
          <w:szCs w:val="24"/>
        </w:rPr>
      </w:pPr>
      <w:r>
        <w:rPr>
          <w:rFonts w:ascii="宋体" w:hAnsi="宋体" w:hint="eastAsia"/>
          <w:b/>
          <w:kern w:val="0"/>
          <w:sz w:val="24"/>
          <w:szCs w:val="24"/>
        </w:rPr>
        <w:t>法定代表人（单位负责人）身份证明</w:t>
      </w:r>
    </w:p>
    <w:p w:rsidR="0052315A" w:rsidRDefault="000709F2">
      <w:pPr>
        <w:spacing w:line="480" w:lineRule="exact"/>
        <w:ind w:firstLineChars="200" w:firstLine="480"/>
        <w:rPr>
          <w:rFonts w:ascii="宋体"/>
          <w:sz w:val="24"/>
          <w:szCs w:val="24"/>
          <w:u w:val="single"/>
        </w:rPr>
      </w:pPr>
      <w:r>
        <w:rPr>
          <w:rFonts w:ascii="宋体" w:hAnsi="宋体" w:hint="eastAsia"/>
          <w:sz w:val="24"/>
          <w:szCs w:val="24"/>
        </w:rPr>
        <w:t>单位名称：</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52315A" w:rsidRDefault="000709F2">
      <w:pPr>
        <w:spacing w:line="480" w:lineRule="exact"/>
        <w:ind w:firstLineChars="200" w:firstLine="480"/>
        <w:rPr>
          <w:rFonts w:ascii="宋体"/>
          <w:sz w:val="24"/>
          <w:szCs w:val="24"/>
          <w:u w:val="single"/>
        </w:rPr>
      </w:pPr>
      <w:r>
        <w:rPr>
          <w:rFonts w:ascii="宋体" w:hAnsi="宋体" w:hint="eastAsia"/>
          <w:sz w:val="24"/>
          <w:szCs w:val="24"/>
        </w:rPr>
        <w:t>单位性质：</w:t>
      </w:r>
      <w:r>
        <w:rPr>
          <w:rFonts w:ascii="宋体" w:hAnsi="宋体"/>
          <w:sz w:val="24"/>
          <w:szCs w:val="24"/>
          <w:u w:val="single"/>
        </w:rPr>
        <w:t xml:space="preserve">                                           </w:t>
      </w:r>
    </w:p>
    <w:p w:rsidR="0052315A" w:rsidRDefault="000709F2">
      <w:pPr>
        <w:spacing w:line="480" w:lineRule="exact"/>
        <w:ind w:firstLineChars="200" w:firstLine="480"/>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52315A" w:rsidRDefault="000709F2">
      <w:pPr>
        <w:spacing w:line="480" w:lineRule="exact"/>
        <w:ind w:firstLineChars="200" w:firstLine="480"/>
        <w:rPr>
          <w:rFonts w:ascii="宋体"/>
          <w:sz w:val="24"/>
          <w:szCs w:val="24"/>
        </w:rPr>
      </w:pPr>
      <w:r>
        <w:rPr>
          <w:rFonts w:ascii="宋体" w:hAnsi="宋体" w:hint="eastAsia"/>
          <w:sz w:val="24"/>
          <w:szCs w:val="24"/>
        </w:rPr>
        <w:t>成立时间：</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日</w:t>
      </w:r>
    </w:p>
    <w:p w:rsidR="0052315A" w:rsidRDefault="000709F2">
      <w:pPr>
        <w:spacing w:line="480" w:lineRule="exact"/>
        <w:ind w:firstLineChars="200" w:firstLine="480"/>
        <w:rPr>
          <w:rFonts w:ascii="宋体"/>
          <w:sz w:val="24"/>
          <w:szCs w:val="24"/>
          <w:u w:val="single"/>
        </w:rPr>
      </w:pPr>
      <w:r>
        <w:rPr>
          <w:rFonts w:ascii="宋体" w:hAnsi="宋体" w:hint="eastAsia"/>
          <w:sz w:val="24"/>
          <w:szCs w:val="24"/>
        </w:rPr>
        <w:t>经营期限：</w:t>
      </w:r>
      <w:r>
        <w:rPr>
          <w:rFonts w:ascii="宋体" w:hAnsi="宋体"/>
          <w:sz w:val="24"/>
          <w:szCs w:val="24"/>
          <w:u w:val="single"/>
        </w:rPr>
        <w:t xml:space="preserve">                                           </w:t>
      </w:r>
    </w:p>
    <w:p w:rsidR="0052315A" w:rsidRDefault="000709F2">
      <w:pPr>
        <w:spacing w:line="480" w:lineRule="exact"/>
        <w:ind w:firstLineChars="200" w:firstLine="480"/>
        <w:rPr>
          <w:rFonts w:ascii="宋体"/>
          <w:sz w:val="24"/>
          <w:szCs w:val="24"/>
          <w:u w:val="single"/>
        </w:rPr>
      </w:pP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性别：</w:t>
      </w:r>
      <w:r>
        <w:rPr>
          <w:rFonts w:ascii="宋体" w:hAnsi="宋体"/>
          <w:sz w:val="24"/>
          <w:szCs w:val="24"/>
        </w:rPr>
        <w:t xml:space="preserve"> </w:t>
      </w:r>
      <w:r>
        <w:rPr>
          <w:rFonts w:ascii="宋体" w:hAnsi="宋体"/>
          <w:sz w:val="24"/>
          <w:szCs w:val="24"/>
          <w:u w:val="single"/>
        </w:rPr>
        <w:t xml:space="preserve">           </w:t>
      </w:r>
    </w:p>
    <w:p w:rsidR="0052315A" w:rsidRDefault="000709F2">
      <w:pPr>
        <w:spacing w:line="480" w:lineRule="exact"/>
        <w:ind w:firstLineChars="200" w:firstLine="480"/>
        <w:rPr>
          <w:rFonts w:ascii="宋体"/>
          <w:sz w:val="24"/>
          <w:szCs w:val="24"/>
          <w:u w:val="single"/>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龄：</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职务：</w:t>
      </w:r>
      <w:r>
        <w:rPr>
          <w:rFonts w:ascii="宋体" w:hAnsi="宋体"/>
          <w:sz w:val="24"/>
          <w:szCs w:val="24"/>
        </w:rPr>
        <w:t xml:space="preserve"> </w:t>
      </w:r>
      <w:r>
        <w:rPr>
          <w:rFonts w:ascii="宋体" w:hAnsi="宋体"/>
          <w:sz w:val="24"/>
          <w:szCs w:val="24"/>
          <w:u w:val="single"/>
        </w:rPr>
        <w:t xml:space="preserve">           </w:t>
      </w:r>
    </w:p>
    <w:p w:rsidR="0052315A" w:rsidRDefault="000709F2">
      <w:pPr>
        <w:spacing w:line="480" w:lineRule="exact"/>
        <w:ind w:firstLineChars="200" w:firstLine="480"/>
        <w:rPr>
          <w:rFonts w:ascii="宋体"/>
          <w:sz w:val="24"/>
          <w:szCs w:val="24"/>
        </w:rPr>
      </w:pPr>
      <w:r>
        <w:rPr>
          <w:rFonts w:ascii="宋体" w:hAnsi="宋体" w:hint="eastAsia"/>
          <w:sz w:val="24"/>
          <w:szCs w:val="24"/>
        </w:rPr>
        <w:t>系</w:t>
      </w:r>
      <w:r>
        <w:rPr>
          <w:rFonts w:ascii="宋体" w:hAnsi="宋体"/>
          <w:sz w:val="24"/>
          <w:szCs w:val="24"/>
          <w:u w:val="single"/>
        </w:rPr>
        <w:t xml:space="preserve">          </w:t>
      </w:r>
      <w:r>
        <w:rPr>
          <w:rFonts w:ascii="宋体" w:hAnsi="宋体" w:hint="eastAsia"/>
          <w:sz w:val="24"/>
          <w:szCs w:val="24"/>
          <w:u w:val="single"/>
        </w:rPr>
        <w:t xml:space="preserve">（供应商单位名称） </w:t>
      </w:r>
      <w:r>
        <w:rPr>
          <w:rFonts w:ascii="宋体" w:hAnsi="宋体"/>
          <w:sz w:val="24"/>
          <w:szCs w:val="24"/>
          <w:u w:val="single"/>
        </w:rPr>
        <w:t xml:space="preserve">    </w:t>
      </w:r>
      <w:r>
        <w:rPr>
          <w:rFonts w:ascii="宋体" w:hAnsi="宋体" w:hint="eastAsia"/>
          <w:sz w:val="24"/>
          <w:szCs w:val="24"/>
        </w:rPr>
        <w:t>的法定代表人（单位负责人）</w:t>
      </w:r>
    </w:p>
    <w:p w:rsidR="0052315A" w:rsidRDefault="000709F2">
      <w:pPr>
        <w:spacing w:line="480" w:lineRule="exact"/>
        <w:ind w:firstLineChars="200" w:firstLine="480"/>
        <w:rPr>
          <w:rFonts w:ascii="宋体"/>
          <w:sz w:val="24"/>
          <w:szCs w:val="24"/>
        </w:rPr>
      </w:pPr>
      <w:r>
        <w:rPr>
          <w:rFonts w:ascii="宋体" w:hAnsi="宋体" w:hint="eastAsia"/>
          <w:sz w:val="24"/>
          <w:szCs w:val="24"/>
        </w:rPr>
        <w:t>特此证明。</w:t>
      </w:r>
    </w:p>
    <w:p w:rsidR="0052315A" w:rsidRDefault="000709F2">
      <w:pPr>
        <w:spacing w:line="480" w:lineRule="exact"/>
        <w:ind w:right="480"/>
        <w:rPr>
          <w:rFonts w:ascii="宋体"/>
          <w:sz w:val="24"/>
          <w:szCs w:val="24"/>
        </w:rPr>
      </w:pPr>
      <w:r>
        <w:rPr>
          <w:rFonts w:ascii="宋体" w:hAnsi="宋体"/>
          <w:sz w:val="24"/>
          <w:szCs w:val="24"/>
        </w:rPr>
        <w:t xml:space="preserve">    </w:t>
      </w: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u w:val="single"/>
        </w:rPr>
        <w:t>（盖公章）</w:t>
      </w:r>
    </w:p>
    <w:p w:rsidR="0052315A" w:rsidRDefault="000709F2">
      <w:pPr>
        <w:spacing w:line="480" w:lineRule="exact"/>
        <w:rPr>
          <w:rFonts w:ascii="宋体"/>
          <w:sz w:val="24"/>
          <w:szCs w:val="24"/>
        </w:rPr>
      </w:pP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w:t>
      </w:r>
    </w:p>
    <w:p w:rsidR="00444442" w:rsidRDefault="000709F2">
      <w:pPr>
        <w:spacing w:line="480" w:lineRule="exact"/>
        <w:ind w:firstLineChars="200" w:firstLine="480"/>
        <w:rPr>
          <w:rFonts w:ascii="宋体" w:hAnsi="宋体"/>
          <w:sz w:val="24"/>
          <w:szCs w:val="24"/>
        </w:rPr>
      </w:pPr>
      <w:r>
        <w:rPr>
          <w:rFonts w:hint="eastAsia"/>
          <w:sz w:val="24"/>
          <w:szCs w:val="24"/>
        </w:rPr>
        <w:t>附：</w:t>
      </w:r>
      <w:r>
        <w:rPr>
          <w:rFonts w:ascii="宋体" w:hAnsi="宋体" w:hint="eastAsia"/>
          <w:sz w:val="24"/>
          <w:szCs w:val="24"/>
        </w:rPr>
        <w:t>法定代表人(单位负责人）身份证正反面复印件或扫描件</w:t>
      </w:r>
    </w:p>
    <w:p w:rsidR="00444442" w:rsidRDefault="00444442" w:rsidP="00444442">
      <w:pPr>
        <w:pStyle w:val="2"/>
        <w:ind w:left="420" w:firstLine="440"/>
      </w:pPr>
      <w:r>
        <w:br w:type="page"/>
      </w:r>
    </w:p>
    <w:p w:rsidR="0052315A" w:rsidRDefault="0052315A">
      <w:pPr>
        <w:spacing w:line="480" w:lineRule="exact"/>
        <w:ind w:firstLineChars="200" w:firstLine="480"/>
        <w:rPr>
          <w:rFonts w:ascii="宋体" w:hAnsi="宋体"/>
          <w:sz w:val="24"/>
          <w:szCs w:val="24"/>
        </w:rPr>
      </w:pPr>
    </w:p>
    <w:p w:rsidR="0052315A" w:rsidRDefault="000709F2">
      <w:pPr>
        <w:pStyle w:val="a7"/>
        <w:snapToGrid w:val="0"/>
        <w:spacing w:line="420" w:lineRule="atLeast"/>
        <w:ind w:firstLineChars="1400" w:firstLine="3935"/>
        <w:jc w:val="both"/>
        <w:rPr>
          <w:rFonts w:ascii="宋体"/>
          <w:b/>
          <w:bCs/>
          <w:sz w:val="28"/>
          <w:szCs w:val="28"/>
        </w:rPr>
      </w:pPr>
      <w:r>
        <w:rPr>
          <w:rFonts w:ascii="宋体" w:hAnsi="宋体" w:hint="eastAsia"/>
          <w:b/>
          <w:sz w:val="28"/>
          <w:szCs w:val="28"/>
        </w:rPr>
        <w:t>格式4、</w:t>
      </w:r>
      <w:r>
        <w:rPr>
          <w:rFonts w:ascii="宋体" w:hint="eastAsia"/>
          <w:b/>
          <w:bCs/>
          <w:sz w:val="28"/>
          <w:szCs w:val="28"/>
          <w:lang w:val="zh-CN"/>
        </w:rPr>
        <w:t>分项报价表</w:t>
      </w:r>
    </w:p>
    <w:p w:rsidR="0052315A" w:rsidRDefault="000709F2">
      <w:pPr>
        <w:spacing w:before="40" w:after="40" w:line="400" w:lineRule="exact"/>
        <w:jc w:val="left"/>
        <w:rPr>
          <w:rFonts w:ascii="宋体" w:hAnsi="宋体" w:cs="宋体"/>
          <w:b/>
          <w:sz w:val="24"/>
          <w:szCs w:val="24"/>
        </w:rPr>
      </w:pPr>
      <w:r>
        <w:rPr>
          <w:rFonts w:ascii="宋体" w:hAnsi="宋体" w:cs="宋体" w:hint="eastAsia"/>
          <w:sz w:val="24"/>
          <w:szCs w:val="24"/>
        </w:rPr>
        <w:t>项目编号：</w:t>
      </w:r>
      <w:r>
        <w:rPr>
          <w:rFonts w:ascii="宋体" w:hAnsi="宋体" w:cs="宋体" w:hint="eastAsia"/>
          <w:sz w:val="24"/>
          <w:szCs w:val="24"/>
          <w:u w:val="single"/>
        </w:rPr>
        <w:t xml:space="preserve">             </w:t>
      </w:r>
      <w:r>
        <w:rPr>
          <w:rFonts w:ascii="宋体" w:hAnsi="宋体" w:cs="宋体" w:hint="eastAsia"/>
          <w:sz w:val="24"/>
          <w:szCs w:val="24"/>
        </w:rPr>
        <w:t xml:space="preserve">                                            货币单位：</w:t>
      </w:r>
      <w:r>
        <w:rPr>
          <w:rFonts w:ascii="宋体" w:hAnsi="宋体" w:cs="宋体" w:hint="eastAsia"/>
          <w:sz w:val="24"/>
          <w:szCs w:val="24"/>
          <w:u w:val="single"/>
        </w:rPr>
        <w:t xml:space="preserve"> 元  </w:t>
      </w:r>
      <w:r>
        <w:rPr>
          <w:rFonts w:ascii="宋体" w:hAnsi="宋体" w:cs="宋体" w:hint="eastAsia"/>
          <w:sz w:val="24"/>
          <w:szCs w:val="24"/>
        </w:rPr>
        <w:t xml:space="preserve">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6"/>
        <w:gridCol w:w="1970"/>
        <w:gridCol w:w="2147"/>
        <w:gridCol w:w="1128"/>
        <w:gridCol w:w="1058"/>
        <w:gridCol w:w="1226"/>
        <w:gridCol w:w="1229"/>
      </w:tblGrid>
      <w:tr w:rsidR="00444442" w:rsidTr="00444442">
        <w:trPr>
          <w:trHeight w:val="440"/>
        </w:trPr>
        <w:tc>
          <w:tcPr>
            <w:tcW w:w="810" w:type="dxa"/>
          </w:tcPr>
          <w:p w:rsidR="00444442" w:rsidRDefault="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序号</w:t>
            </w:r>
          </w:p>
        </w:tc>
        <w:tc>
          <w:tcPr>
            <w:tcW w:w="2006" w:type="dxa"/>
            <w:gridSpan w:val="2"/>
          </w:tcPr>
          <w:p w:rsidR="00444442" w:rsidRDefault="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名称</w:t>
            </w:r>
          </w:p>
        </w:tc>
        <w:tc>
          <w:tcPr>
            <w:tcW w:w="2147" w:type="dxa"/>
          </w:tcPr>
          <w:p w:rsidR="00444442" w:rsidRDefault="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规格型号材质</w:t>
            </w:r>
          </w:p>
        </w:tc>
        <w:tc>
          <w:tcPr>
            <w:tcW w:w="1128" w:type="dxa"/>
          </w:tcPr>
          <w:p w:rsidR="00444442" w:rsidRDefault="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单位</w:t>
            </w:r>
          </w:p>
        </w:tc>
        <w:tc>
          <w:tcPr>
            <w:tcW w:w="1058" w:type="dxa"/>
          </w:tcPr>
          <w:p w:rsidR="00444442" w:rsidRDefault="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单价</w:t>
            </w:r>
          </w:p>
        </w:tc>
        <w:tc>
          <w:tcPr>
            <w:tcW w:w="1226" w:type="dxa"/>
          </w:tcPr>
          <w:p w:rsidR="00444442" w:rsidRDefault="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数量</w:t>
            </w:r>
          </w:p>
        </w:tc>
        <w:tc>
          <w:tcPr>
            <w:tcW w:w="1229" w:type="dxa"/>
          </w:tcPr>
          <w:p w:rsidR="00444442" w:rsidRDefault="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合计</w:t>
            </w:r>
          </w:p>
        </w:tc>
      </w:tr>
      <w:tr w:rsidR="00444442" w:rsidTr="00444442">
        <w:trPr>
          <w:trHeight w:val="548"/>
        </w:trPr>
        <w:tc>
          <w:tcPr>
            <w:tcW w:w="810" w:type="dxa"/>
          </w:tcPr>
          <w:p w:rsidR="00444442" w:rsidRDefault="00444442" w:rsidP="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p>
        </w:tc>
        <w:tc>
          <w:tcPr>
            <w:tcW w:w="2006" w:type="dxa"/>
            <w:gridSpan w:val="2"/>
          </w:tcPr>
          <w:p w:rsidR="00444442" w:rsidRPr="002D6840" w:rsidRDefault="00444442" w:rsidP="00444442"/>
        </w:tc>
        <w:tc>
          <w:tcPr>
            <w:tcW w:w="2147" w:type="dxa"/>
          </w:tcPr>
          <w:p w:rsidR="00444442" w:rsidRPr="002D6840" w:rsidRDefault="00444442" w:rsidP="00444442"/>
        </w:tc>
        <w:tc>
          <w:tcPr>
            <w:tcW w:w="1128" w:type="dxa"/>
          </w:tcPr>
          <w:p w:rsidR="00444442" w:rsidRPr="002D6840" w:rsidRDefault="00444442" w:rsidP="00444442"/>
        </w:tc>
        <w:tc>
          <w:tcPr>
            <w:tcW w:w="1058" w:type="dxa"/>
          </w:tcPr>
          <w:p w:rsidR="00444442" w:rsidRPr="002D6840" w:rsidRDefault="00444442" w:rsidP="00444442"/>
        </w:tc>
        <w:tc>
          <w:tcPr>
            <w:tcW w:w="1226" w:type="dxa"/>
          </w:tcPr>
          <w:p w:rsidR="00444442" w:rsidRPr="002D6840" w:rsidRDefault="00444442" w:rsidP="00444442"/>
        </w:tc>
        <w:tc>
          <w:tcPr>
            <w:tcW w:w="1229" w:type="dxa"/>
          </w:tcPr>
          <w:p w:rsidR="00444442" w:rsidRDefault="00444442" w:rsidP="00444442">
            <w:pPr>
              <w:ind w:firstLineChars="300" w:firstLine="720"/>
              <w:jc w:val="left"/>
              <w:rPr>
                <w:rFonts w:asciiTheme="majorEastAsia" w:eastAsiaTheme="majorEastAsia" w:hAnsiTheme="majorEastAsia" w:cstheme="majorEastAsia"/>
                <w:sz w:val="24"/>
                <w:szCs w:val="24"/>
              </w:rPr>
            </w:pPr>
          </w:p>
        </w:tc>
      </w:tr>
      <w:tr w:rsidR="00444442" w:rsidTr="00444442">
        <w:trPr>
          <w:trHeight w:val="458"/>
        </w:trPr>
        <w:tc>
          <w:tcPr>
            <w:tcW w:w="810" w:type="dxa"/>
          </w:tcPr>
          <w:p w:rsidR="00444442" w:rsidRDefault="00444442" w:rsidP="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p>
        </w:tc>
        <w:tc>
          <w:tcPr>
            <w:tcW w:w="2006" w:type="dxa"/>
            <w:gridSpan w:val="2"/>
          </w:tcPr>
          <w:p w:rsidR="00444442" w:rsidRPr="002D6840" w:rsidRDefault="00444442" w:rsidP="00444442"/>
        </w:tc>
        <w:tc>
          <w:tcPr>
            <w:tcW w:w="2147" w:type="dxa"/>
          </w:tcPr>
          <w:p w:rsidR="00444442" w:rsidRPr="002D6840" w:rsidRDefault="00444442" w:rsidP="00444442"/>
        </w:tc>
        <w:tc>
          <w:tcPr>
            <w:tcW w:w="1128" w:type="dxa"/>
          </w:tcPr>
          <w:p w:rsidR="00444442" w:rsidRPr="002D6840" w:rsidRDefault="00444442" w:rsidP="00444442"/>
        </w:tc>
        <w:tc>
          <w:tcPr>
            <w:tcW w:w="1058" w:type="dxa"/>
          </w:tcPr>
          <w:p w:rsidR="00444442" w:rsidRPr="002D6840" w:rsidRDefault="00444442" w:rsidP="00444442"/>
        </w:tc>
        <w:tc>
          <w:tcPr>
            <w:tcW w:w="1226" w:type="dxa"/>
          </w:tcPr>
          <w:p w:rsidR="00444442" w:rsidRPr="002D6840" w:rsidRDefault="00444442" w:rsidP="00444442"/>
        </w:tc>
        <w:tc>
          <w:tcPr>
            <w:tcW w:w="1229" w:type="dxa"/>
          </w:tcPr>
          <w:p w:rsidR="00444442" w:rsidRDefault="00444442" w:rsidP="00444442">
            <w:pPr>
              <w:ind w:firstLineChars="300" w:firstLine="720"/>
              <w:jc w:val="left"/>
              <w:rPr>
                <w:rFonts w:asciiTheme="majorEastAsia" w:eastAsiaTheme="majorEastAsia" w:hAnsiTheme="majorEastAsia" w:cstheme="majorEastAsia"/>
                <w:sz w:val="24"/>
                <w:szCs w:val="24"/>
              </w:rPr>
            </w:pPr>
          </w:p>
        </w:tc>
      </w:tr>
      <w:tr w:rsidR="00444442" w:rsidTr="00444442">
        <w:trPr>
          <w:trHeight w:val="440"/>
        </w:trPr>
        <w:tc>
          <w:tcPr>
            <w:tcW w:w="810" w:type="dxa"/>
          </w:tcPr>
          <w:p w:rsidR="00444442" w:rsidRDefault="00444442" w:rsidP="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p>
        </w:tc>
        <w:tc>
          <w:tcPr>
            <w:tcW w:w="2006" w:type="dxa"/>
            <w:gridSpan w:val="2"/>
          </w:tcPr>
          <w:p w:rsidR="00444442" w:rsidRPr="002D6840" w:rsidRDefault="00444442" w:rsidP="00444442"/>
        </w:tc>
        <w:tc>
          <w:tcPr>
            <w:tcW w:w="2147" w:type="dxa"/>
          </w:tcPr>
          <w:p w:rsidR="00444442" w:rsidRPr="002D6840" w:rsidRDefault="00444442" w:rsidP="00444442"/>
        </w:tc>
        <w:tc>
          <w:tcPr>
            <w:tcW w:w="1128" w:type="dxa"/>
          </w:tcPr>
          <w:p w:rsidR="00444442" w:rsidRPr="002D6840" w:rsidRDefault="00444442" w:rsidP="00444442"/>
        </w:tc>
        <w:tc>
          <w:tcPr>
            <w:tcW w:w="1058" w:type="dxa"/>
          </w:tcPr>
          <w:p w:rsidR="00444442" w:rsidRPr="002D6840" w:rsidRDefault="00444442" w:rsidP="00444442"/>
        </w:tc>
        <w:tc>
          <w:tcPr>
            <w:tcW w:w="1226" w:type="dxa"/>
          </w:tcPr>
          <w:p w:rsidR="00444442" w:rsidRPr="002D6840" w:rsidRDefault="00444442" w:rsidP="00444442"/>
        </w:tc>
        <w:tc>
          <w:tcPr>
            <w:tcW w:w="1229" w:type="dxa"/>
          </w:tcPr>
          <w:p w:rsidR="00444442" w:rsidRDefault="00444442" w:rsidP="00444442">
            <w:pPr>
              <w:ind w:firstLineChars="300" w:firstLine="720"/>
              <w:jc w:val="left"/>
              <w:rPr>
                <w:rFonts w:asciiTheme="majorEastAsia" w:eastAsiaTheme="majorEastAsia" w:hAnsiTheme="majorEastAsia" w:cstheme="majorEastAsia"/>
                <w:sz w:val="24"/>
                <w:szCs w:val="24"/>
              </w:rPr>
            </w:pPr>
          </w:p>
        </w:tc>
      </w:tr>
      <w:tr w:rsidR="00444442" w:rsidTr="00444442">
        <w:trPr>
          <w:trHeight w:val="440"/>
        </w:trPr>
        <w:tc>
          <w:tcPr>
            <w:tcW w:w="810" w:type="dxa"/>
          </w:tcPr>
          <w:p w:rsidR="00444442" w:rsidRDefault="00444442" w:rsidP="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w:t>
            </w:r>
          </w:p>
        </w:tc>
        <w:tc>
          <w:tcPr>
            <w:tcW w:w="2006" w:type="dxa"/>
            <w:gridSpan w:val="2"/>
          </w:tcPr>
          <w:p w:rsidR="00444442" w:rsidRPr="002D6840" w:rsidRDefault="00444442" w:rsidP="00444442"/>
        </w:tc>
        <w:tc>
          <w:tcPr>
            <w:tcW w:w="2147" w:type="dxa"/>
          </w:tcPr>
          <w:p w:rsidR="00444442" w:rsidRPr="002D6840" w:rsidRDefault="00444442" w:rsidP="00444442"/>
        </w:tc>
        <w:tc>
          <w:tcPr>
            <w:tcW w:w="1128" w:type="dxa"/>
          </w:tcPr>
          <w:p w:rsidR="00444442" w:rsidRPr="002D6840" w:rsidRDefault="00444442" w:rsidP="00444442"/>
        </w:tc>
        <w:tc>
          <w:tcPr>
            <w:tcW w:w="1058" w:type="dxa"/>
          </w:tcPr>
          <w:p w:rsidR="00444442" w:rsidRPr="002D6840" w:rsidRDefault="00444442" w:rsidP="00444442"/>
        </w:tc>
        <w:tc>
          <w:tcPr>
            <w:tcW w:w="1226" w:type="dxa"/>
          </w:tcPr>
          <w:p w:rsidR="00444442" w:rsidRPr="002D6840" w:rsidRDefault="00444442" w:rsidP="00444442"/>
        </w:tc>
        <w:tc>
          <w:tcPr>
            <w:tcW w:w="1229" w:type="dxa"/>
          </w:tcPr>
          <w:p w:rsidR="00444442" w:rsidRDefault="00444442" w:rsidP="00444442">
            <w:pPr>
              <w:ind w:firstLineChars="300" w:firstLine="720"/>
              <w:jc w:val="left"/>
              <w:rPr>
                <w:rFonts w:asciiTheme="majorEastAsia" w:eastAsiaTheme="majorEastAsia" w:hAnsiTheme="majorEastAsia" w:cstheme="majorEastAsia"/>
                <w:sz w:val="24"/>
                <w:szCs w:val="24"/>
              </w:rPr>
            </w:pPr>
          </w:p>
        </w:tc>
      </w:tr>
      <w:tr w:rsidR="00444442" w:rsidTr="00444442">
        <w:trPr>
          <w:trHeight w:val="458"/>
        </w:trPr>
        <w:tc>
          <w:tcPr>
            <w:tcW w:w="810" w:type="dxa"/>
          </w:tcPr>
          <w:p w:rsidR="00444442" w:rsidRDefault="00444442" w:rsidP="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w:t>
            </w:r>
          </w:p>
        </w:tc>
        <w:tc>
          <w:tcPr>
            <w:tcW w:w="2006" w:type="dxa"/>
            <w:gridSpan w:val="2"/>
          </w:tcPr>
          <w:p w:rsidR="00444442" w:rsidRPr="002D6840" w:rsidRDefault="00444442" w:rsidP="00444442"/>
        </w:tc>
        <w:tc>
          <w:tcPr>
            <w:tcW w:w="2147" w:type="dxa"/>
          </w:tcPr>
          <w:p w:rsidR="00444442" w:rsidRPr="002D6840" w:rsidRDefault="00444442" w:rsidP="00444442"/>
        </w:tc>
        <w:tc>
          <w:tcPr>
            <w:tcW w:w="1128" w:type="dxa"/>
          </w:tcPr>
          <w:p w:rsidR="00444442" w:rsidRPr="002D6840" w:rsidRDefault="00444442" w:rsidP="00444442"/>
        </w:tc>
        <w:tc>
          <w:tcPr>
            <w:tcW w:w="1058" w:type="dxa"/>
          </w:tcPr>
          <w:p w:rsidR="00444442" w:rsidRPr="002D6840" w:rsidRDefault="00444442" w:rsidP="00444442"/>
        </w:tc>
        <w:tc>
          <w:tcPr>
            <w:tcW w:w="1226" w:type="dxa"/>
          </w:tcPr>
          <w:p w:rsidR="00444442" w:rsidRPr="002D6840" w:rsidRDefault="00444442" w:rsidP="00444442"/>
        </w:tc>
        <w:tc>
          <w:tcPr>
            <w:tcW w:w="1229" w:type="dxa"/>
          </w:tcPr>
          <w:p w:rsidR="00444442" w:rsidRDefault="00444442" w:rsidP="00444442">
            <w:pPr>
              <w:ind w:firstLineChars="300" w:firstLine="720"/>
              <w:jc w:val="left"/>
              <w:rPr>
                <w:rFonts w:asciiTheme="majorEastAsia" w:eastAsiaTheme="majorEastAsia" w:hAnsiTheme="majorEastAsia" w:cstheme="majorEastAsia"/>
                <w:sz w:val="24"/>
                <w:szCs w:val="24"/>
              </w:rPr>
            </w:pPr>
          </w:p>
        </w:tc>
      </w:tr>
      <w:tr w:rsidR="00444442" w:rsidTr="00444442">
        <w:trPr>
          <w:trHeight w:val="440"/>
        </w:trPr>
        <w:tc>
          <w:tcPr>
            <w:tcW w:w="810" w:type="dxa"/>
          </w:tcPr>
          <w:p w:rsidR="00444442" w:rsidRDefault="00444442" w:rsidP="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6</w:t>
            </w:r>
          </w:p>
        </w:tc>
        <w:tc>
          <w:tcPr>
            <w:tcW w:w="2006" w:type="dxa"/>
            <w:gridSpan w:val="2"/>
          </w:tcPr>
          <w:p w:rsidR="00444442" w:rsidRPr="002D6840" w:rsidRDefault="00444442" w:rsidP="00444442"/>
        </w:tc>
        <w:tc>
          <w:tcPr>
            <w:tcW w:w="2147" w:type="dxa"/>
          </w:tcPr>
          <w:p w:rsidR="00444442" w:rsidRPr="002D6840" w:rsidRDefault="00444442" w:rsidP="00444442"/>
        </w:tc>
        <w:tc>
          <w:tcPr>
            <w:tcW w:w="1128" w:type="dxa"/>
          </w:tcPr>
          <w:p w:rsidR="00444442" w:rsidRPr="002D6840" w:rsidRDefault="00444442" w:rsidP="00444442"/>
        </w:tc>
        <w:tc>
          <w:tcPr>
            <w:tcW w:w="1058" w:type="dxa"/>
          </w:tcPr>
          <w:p w:rsidR="00444442" w:rsidRPr="002D6840" w:rsidRDefault="00444442" w:rsidP="00444442"/>
        </w:tc>
        <w:tc>
          <w:tcPr>
            <w:tcW w:w="1226" w:type="dxa"/>
          </w:tcPr>
          <w:p w:rsidR="00444442" w:rsidRPr="002D6840" w:rsidRDefault="00444442" w:rsidP="00444442"/>
        </w:tc>
        <w:tc>
          <w:tcPr>
            <w:tcW w:w="1229" w:type="dxa"/>
          </w:tcPr>
          <w:p w:rsidR="00444442" w:rsidRDefault="00444442" w:rsidP="00444442">
            <w:pPr>
              <w:ind w:firstLineChars="300" w:firstLine="720"/>
              <w:jc w:val="left"/>
              <w:rPr>
                <w:rFonts w:asciiTheme="majorEastAsia" w:eastAsiaTheme="majorEastAsia" w:hAnsiTheme="majorEastAsia" w:cstheme="majorEastAsia"/>
                <w:sz w:val="24"/>
                <w:szCs w:val="24"/>
              </w:rPr>
            </w:pPr>
          </w:p>
        </w:tc>
      </w:tr>
      <w:tr w:rsidR="00444442" w:rsidTr="00444442">
        <w:trPr>
          <w:trHeight w:val="440"/>
        </w:trPr>
        <w:tc>
          <w:tcPr>
            <w:tcW w:w="810" w:type="dxa"/>
          </w:tcPr>
          <w:p w:rsidR="00444442" w:rsidRDefault="00444442" w:rsidP="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w:t>
            </w:r>
          </w:p>
        </w:tc>
        <w:tc>
          <w:tcPr>
            <w:tcW w:w="2006" w:type="dxa"/>
            <w:gridSpan w:val="2"/>
          </w:tcPr>
          <w:p w:rsidR="00444442" w:rsidRPr="002D6840" w:rsidRDefault="00444442" w:rsidP="00444442"/>
        </w:tc>
        <w:tc>
          <w:tcPr>
            <w:tcW w:w="2147" w:type="dxa"/>
          </w:tcPr>
          <w:p w:rsidR="00444442" w:rsidRPr="002D6840" w:rsidRDefault="00444442" w:rsidP="00444442"/>
        </w:tc>
        <w:tc>
          <w:tcPr>
            <w:tcW w:w="1128" w:type="dxa"/>
          </w:tcPr>
          <w:p w:rsidR="00444442" w:rsidRDefault="00444442" w:rsidP="00444442"/>
        </w:tc>
        <w:tc>
          <w:tcPr>
            <w:tcW w:w="1058" w:type="dxa"/>
          </w:tcPr>
          <w:p w:rsidR="00444442" w:rsidRPr="002D6840" w:rsidRDefault="00444442" w:rsidP="00444442"/>
        </w:tc>
        <w:tc>
          <w:tcPr>
            <w:tcW w:w="1226" w:type="dxa"/>
          </w:tcPr>
          <w:p w:rsidR="00444442" w:rsidRPr="002D6840" w:rsidRDefault="00444442" w:rsidP="00444442"/>
        </w:tc>
        <w:tc>
          <w:tcPr>
            <w:tcW w:w="1229" w:type="dxa"/>
          </w:tcPr>
          <w:p w:rsidR="00444442" w:rsidRDefault="00444442" w:rsidP="00444442">
            <w:pPr>
              <w:ind w:firstLineChars="300" w:firstLine="720"/>
              <w:jc w:val="left"/>
              <w:rPr>
                <w:rFonts w:asciiTheme="majorEastAsia" w:eastAsiaTheme="majorEastAsia" w:hAnsiTheme="majorEastAsia" w:cstheme="majorEastAsia"/>
                <w:sz w:val="24"/>
                <w:szCs w:val="24"/>
              </w:rPr>
            </w:pPr>
          </w:p>
        </w:tc>
      </w:tr>
      <w:tr w:rsidR="009A1672" w:rsidTr="00444442">
        <w:trPr>
          <w:trHeight w:val="440"/>
        </w:trPr>
        <w:tc>
          <w:tcPr>
            <w:tcW w:w="810" w:type="dxa"/>
          </w:tcPr>
          <w:p w:rsidR="009A1672" w:rsidRDefault="009A1672" w:rsidP="00444442">
            <w:pPr>
              <w:spacing w:line="40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sz w:val="24"/>
                <w:szCs w:val="24"/>
              </w:rPr>
              <w:t>……</w:t>
            </w:r>
          </w:p>
        </w:tc>
        <w:tc>
          <w:tcPr>
            <w:tcW w:w="2006" w:type="dxa"/>
            <w:gridSpan w:val="2"/>
          </w:tcPr>
          <w:p w:rsidR="009A1672" w:rsidRPr="002D6840" w:rsidRDefault="009A1672" w:rsidP="00444442"/>
        </w:tc>
        <w:tc>
          <w:tcPr>
            <w:tcW w:w="2147" w:type="dxa"/>
          </w:tcPr>
          <w:p w:rsidR="009A1672" w:rsidRPr="002D6840" w:rsidRDefault="009A1672" w:rsidP="00444442"/>
        </w:tc>
        <w:tc>
          <w:tcPr>
            <w:tcW w:w="1128" w:type="dxa"/>
          </w:tcPr>
          <w:p w:rsidR="009A1672" w:rsidRDefault="009A1672" w:rsidP="00444442"/>
        </w:tc>
        <w:tc>
          <w:tcPr>
            <w:tcW w:w="1058" w:type="dxa"/>
          </w:tcPr>
          <w:p w:rsidR="009A1672" w:rsidRPr="002D6840" w:rsidRDefault="009A1672" w:rsidP="00444442"/>
        </w:tc>
        <w:tc>
          <w:tcPr>
            <w:tcW w:w="1226" w:type="dxa"/>
          </w:tcPr>
          <w:p w:rsidR="009A1672" w:rsidRPr="002D6840" w:rsidRDefault="009A1672" w:rsidP="00444442"/>
        </w:tc>
        <w:tc>
          <w:tcPr>
            <w:tcW w:w="1229" w:type="dxa"/>
          </w:tcPr>
          <w:p w:rsidR="009A1672" w:rsidRDefault="009A1672" w:rsidP="00444442">
            <w:pPr>
              <w:ind w:firstLineChars="300" w:firstLine="720"/>
              <w:jc w:val="left"/>
              <w:rPr>
                <w:rFonts w:asciiTheme="majorEastAsia" w:eastAsiaTheme="majorEastAsia" w:hAnsiTheme="majorEastAsia" w:cstheme="majorEastAsia"/>
                <w:sz w:val="24"/>
                <w:szCs w:val="24"/>
              </w:rPr>
            </w:pPr>
          </w:p>
        </w:tc>
      </w:tr>
      <w:tr w:rsidR="00444442" w:rsidTr="00444442">
        <w:trPr>
          <w:trHeight w:val="526"/>
        </w:trPr>
        <w:tc>
          <w:tcPr>
            <w:tcW w:w="846" w:type="dxa"/>
            <w:gridSpan w:val="2"/>
          </w:tcPr>
          <w:p w:rsidR="00444442" w:rsidRDefault="00444442" w:rsidP="00444442">
            <w:pPr>
              <w:spacing w:line="400" w:lineRule="exact"/>
              <w:rPr>
                <w:rFonts w:asciiTheme="majorEastAsia" w:eastAsiaTheme="majorEastAsia" w:hAnsiTheme="majorEastAsia" w:cstheme="majorEastAsia"/>
                <w:sz w:val="24"/>
                <w:szCs w:val="24"/>
              </w:rPr>
            </w:pPr>
          </w:p>
        </w:tc>
        <w:tc>
          <w:tcPr>
            <w:tcW w:w="8758" w:type="dxa"/>
            <w:gridSpan w:val="6"/>
          </w:tcPr>
          <w:p w:rsidR="00444442" w:rsidRDefault="00444442" w:rsidP="00444442">
            <w:pPr>
              <w:spacing w:line="4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投标总价 大写：       （小写￥：       ） </w:t>
            </w:r>
          </w:p>
        </w:tc>
      </w:tr>
    </w:tbl>
    <w:p w:rsidR="0052315A" w:rsidRDefault="000709F2">
      <w:pPr>
        <w:spacing w:before="40" w:after="40" w:line="48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投标总价与投标函一致</w:t>
      </w:r>
    </w:p>
    <w:p w:rsidR="0052315A" w:rsidRDefault="000709F2">
      <w:pPr>
        <w:spacing w:line="480" w:lineRule="auto"/>
        <w:rPr>
          <w:rFonts w:asciiTheme="majorEastAsia" w:eastAsiaTheme="majorEastAsia" w:hAnsiTheme="majorEastAsia" w:cstheme="majorEastAsia"/>
          <w:spacing w:val="-2"/>
          <w:sz w:val="24"/>
          <w:szCs w:val="24"/>
        </w:rPr>
      </w:pPr>
      <w:r>
        <w:rPr>
          <w:rFonts w:asciiTheme="majorEastAsia" w:eastAsiaTheme="majorEastAsia" w:hAnsiTheme="majorEastAsia" w:cstheme="majorEastAsia" w:hint="eastAsia"/>
          <w:spacing w:val="-2"/>
          <w:sz w:val="24"/>
          <w:szCs w:val="24"/>
        </w:rPr>
        <w:t>注：</w:t>
      </w:r>
    </w:p>
    <w:p w:rsidR="0052315A" w:rsidRDefault="000709F2">
      <w:pPr>
        <w:spacing w:line="480" w:lineRule="auto"/>
        <w:rPr>
          <w:rFonts w:asciiTheme="majorEastAsia" w:eastAsiaTheme="majorEastAsia" w:hAnsiTheme="majorEastAsia" w:cstheme="majorEastAsia"/>
          <w:spacing w:val="-2"/>
          <w:sz w:val="24"/>
          <w:szCs w:val="24"/>
        </w:rPr>
      </w:pPr>
      <w:r>
        <w:rPr>
          <w:rFonts w:asciiTheme="majorEastAsia" w:eastAsiaTheme="majorEastAsia" w:hAnsiTheme="majorEastAsia" w:cstheme="majorEastAsia" w:hint="eastAsia"/>
          <w:spacing w:val="-2"/>
          <w:sz w:val="24"/>
          <w:szCs w:val="24"/>
        </w:rPr>
        <w:t>1、采购清单</w:t>
      </w:r>
      <w:proofErr w:type="gramStart"/>
      <w:r>
        <w:rPr>
          <w:rFonts w:asciiTheme="majorEastAsia" w:eastAsiaTheme="majorEastAsia" w:hAnsiTheme="majorEastAsia" w:cstheme="majorEastAsia" w:hint="eastAsia"/>
          <w:spacing w:val="-2"/>
          <w:sz w:val="24"/>
          <w:szCs w:val="24"/>
        </w:rPr>
        <w:t>全费用</w:t>
      </w:r>
      <w:proofErr w:type="gramEnd"/>
      <w:r>
        <w:rPr>
          <w:rFonts w:asciiTheme="majorEastAsia" w:eastAsiaTheme="majorEastAsia" w:hAnsiTheme="majorEastAsia" w:cstheme="majorEastAsia" w:hint="eastAsia"/>
          <w:spacing w:val="-2"/>
          <w:sz w:val="24"/>
          <w:szCs w:val="24"/>
        </w:rPr>
        <w:t>报价表中所填入的单价和合价，均包括人工费、材料费、运输费、管理费、利润、税金以及采用固定价格的项目所测算的风险金等实际现场完成本项目的全部费用。</w:t>
      </w:r>
    </w:p>
    <w:p w:rsidR="0052315A" w:rsidRDefault="000709F2">
      <w:pPr>
        <w:spacing w:line="480" w:lineRule="auto"/>
        <w:rPr>
          <w:rFonts w:asciiTheme="majorEastAsia" w:eastAsiaTheme="majorEastAsia" w:hAnsiTheme="majorEastAsia" w:cstheme="majorEastAsia"/>
          <w:spacing w:val="-2"/>
          <w:sz w:val="24"/>
          <w:szCs w:val="24"/>
        </w:rPr>
      </w:pPr>
      <w:r>
        <w:rPr>
          <w:rFonts w:asciiTheme="majorEastAsia" w:eastAsiaTheme="majorEastAsia" w:hAnsiTheme="majorEastAsia" w:cstheme="majorEastAsia" w:hint="eastAsia"/>
          <w:spacing w:val="-2"/>
          <w:sz w:val="24"/>
          <w:szCs w:val="24"/>
        </w:rPr>
        <w:t>2.采购清单</w:t>
      </w:r>
      <w:proofErr w:type="gramStart"/>
      <w:r>
        <w:rPr>
          <w:rFonts w:asciiTheme="majorEastAsia" w:eastAsiaTheme="majorEastAsia" w:hAnsiTheme="majorEastAsia" w:cstheme="majorEastAsia" w:hint="eastAsia"/>
          <w:spacing w:val="-2"/>
          <w:sz w:val="24"/>
          <w:szCs w:val="24"/>
        </w:rPr>
        <w:t>全费用</w:t>
      </w:r>
      <w:proofErr w:type="gramEnd"/>
      <w:r>
        <w:rPr>
          <w:rFonts w:asciiTheme="majorEastAsia" w:eastAsiaTheme="majorEastAsia" w:hAnsiTheme="majorEastAsia" w:cstheme="majorEastAsia" w:hint="eastAsia"/>
          <w:spacing w:val="-2"/>
          <w:sz w:val="24"/>
          <w:szCs w:val="24"/>
        </w:rPr>
        <w:t>报价表中的每一项均应填写单价和合价，对没有填写单价和合价的项目费用，视为已包括在采购清单的其他单价和合价之中。</w:t>
      </w:r>
    </w:p>
    <w:p w:rsidR="0052315A" w:rsidRDefault="000709F2">
      <w:pPr>
        <w:adjustRightInd w:val="0"/>
        <w:snapToGrid w:val="0"/>
        <w:spacing w:line="480" w:lineRule="auto"/>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供应商名称（公章）：</w:t>
      </w:r>
      <w:r>
        <w:rPr>
          <w:rFonts w:asciiTheme="majorEastAsia" w:eastAsiaTheme="majorEastAsia" w:hAnsiTheme="majorEastAsia" w:cstheme="majorEastAsia" w:hint="eastAsia"/>
          <w:sz w:val="24"/>
          <w:szCs w:val="24"/>
          <w:u w:val="single"/>
        </w:rPr>
        <w:t xml:space="preserve">                           </w:t>
      </w:r>
    </w:p>
    <w:p w:rsidR="0052315A" w:rsidRDefault="000709F2">
      <w:pPr>
        <w:adjustRightInd w:val="0"/>
        <w:snapToGrid w:val="0"/>
        <w:spacing w:line="480" w:lineRule="auto"/>
        <w:rPr>
          <w:rFonts w:asciiTheme="majorEastAsia" w:eastAsiaTheme="majorEastAsia" w:hAnsiTheme="majorEastAsia" w:cstheme="majorEastAsia"/>
          <w:kern w:val="0"/>
          <w:sz w:val="24"/>
          <w:szCs w:val="24"/>
        </w:rPr>
      </w:pPr>
      <w:bookmarkStart w:id="1185" w:name="_Toc382508395"/>
      <w:bookmarkStart w:id="1186" w:name="_Toc382508396"/>
      <w:bookmarkStart w:id="1187" w:name="_Toc382508399"/>
      <w:bookmarkEnd w:id="1185"/>
      <w:bookmarkEnd w:id="1186"/>
      <w:bookmarkEnd w:id="1187"/>
      <w:r>
        <w:rPr>
          <w:rFonts w:asciiTheme="majorEastAsia" w:eastAsiaTheme="majorEastAsia" w:hAnsiTheme="majorEastAsia" w:cstheme="majorEastAsia" w:hint="eastAsia"/>
          <w:sz w:val="24"/>
          <w:szCs w:val="24"/>
        </w:rPr>
        <w:t>法定代表人</w:t>
      </w:r>
      <w:r>
        <w:rPr>
          <w:rFonts w:asciiTheme="majorEastAsia" w:eastAsiaTheme="majorEastAsia" w:hAnsiTheme="majorEastAsia" w:cstheme="majorEastAsia" w:hint="eastAsia"/>
          <w:kern w:val="0"/>
          <w:sz w:val="24"/>
          <w:szCs w:val="24"/>
        </w:rPr>
        <w:t>（单位负责人）</w:t>
      </w:r>
      <w:r>
        <w:rPr>
          <w:rFonts w:asciiTheme="majorEastAsia" w:eastAsiaTheme="majorEastAsia" w:hAnsiTheme="majorEastAsia" w:cstheme="majorEastAsia" w:hint="eastAsia"/>
          <w:sz w:val="24"/>
          <w:szCs w:val="24"/>
        </w:rPr>
        <w:t>或委托代理人(签字或盖章)：</w:t>
      </w:r>
      <w:r>
        <w:rPr>
          <w:rFonts w:asciiTheme="majorEastAsia" w:eastAsiaTheme="majorEastAsia" w:hAnsiTheme="majorEastAsia" w:cstheme="majorEastAsia" w:hint="eastAsia"/>
          <w:sz w:val="24"/>
          <w:szCs w:val="24"/>
          <w:u w:val="single"/>
        </w:rPr>
        <w:t xml:space="preserve">           </w:t>
      </w:r>
    </w:p>
    <w:p w:rsidR="0052315A" w:rsidRDefault="000709F2">
      <w:pPr>
        <w:spacing w:line="480" w:lineRule="auto"/>
        <w:rPr>
          <w:rFonts w:asciiTheme="majorEastAsia" w:eastAsiaTheme="majorEastAsia" w:hAnsiTheme="majorEastAsia" w:cstheme="majorEastAsia"/>
          <w:snapToGrid w:val="0"/>
          <w:sz w:val="24"/>
          <w:szCs w:val="24"/>
        </w:rPr>
      </w:pPr>
      <w:r>
        <w:rPr>
          <w:rFonts w:asciiTheme="majorEastAsia" w:eastAsiaTheme="majorEastAsia" w:hAnsiTheme="majorEastAsia" w:cstheme="majorEastAsia" w:hint="eastAsia"/>
          <w:snapToGrid w:val="0"/>
          <w:sz w:val="24"/>
          <w:szCs w:val="24"/>
        </w:rPr>
        <w:t>日期：</w:t>
      </w:r>
    </w:p>
    <w:p w:rsidR="00444442" w:rsidRDefault="00444442">
      <w:pPr>
        <w:widowControl/>
        <w:jc w:val="left"/>
        <w:rPr>
          <w:rFonts w:hAnsi="宋体" w:cs="宋体"/>
          <w:b/>
          <w:kern w:val="0"/>
          <w:sz w:val="22"/>
          <w:szCs w:val="28"/>
          <w:lang w:bidi="ar"/>
        </w:rPr>
      </w:pPr>
      <w:r>
        <w:rPr>
          <w:rFonts w:hAnsi="宋体" w:cs="宋体"/>
          <w:b/>
          <w:szCs w:val="28"/>
          <w:lang w:bidi="ar"/>
        </w:rPr>
        <w:br w:type="page"/>
      </w:r>
    </w:p>
    <w:p w:rsidR="0052315A" w:rsidRDefault="0052315A">
      <w:pPr>
        <w:pStyle w:val="a6"/>
        <w:autoSpaceDE w:val="0"/>
        <w:spacing w:line="360" w:lineRule="exact"/>
        <w:ind w:firstLineChars="1200" w:firstLine="2650"/>
        <w:rPr>
          <w:rFonts w:hAnsi="宋体" w:cs="宋体"/>
          <w:b/>
          <w:szCs w:val="28"/>
          <w:lang w:bidi="ar"/>
        </w:rPr>
      </w:pPr>
    </w:p>
    <w:p w:rsidR="0052315A" w:rsidRDefault="000709F2">
      <w:pPr>
        <w:pStyle w:val="a6"/>
        <w:autoSpaceDE w:val="0"/>
        <w:spacing w:line="360" w:lineRule="exact"/>
        <w:ind w:firstLineChars="1100" w:firstLine="3092"/>
        <w:rPr>
          <w:rFonts w:ascii="宋体" w:hAnsi="宋体" w:cs="宋体"/>
          <w:b/>
          <w:sz w:val="28"/>
          <w:szCs w:val="28"/>
          <w:lang w:bidi="ar"/>
        </w:rPr>
      </w:pPr>
      <w:r>
        <w:rPr>
          <w:rFonts w:ascii="宋体" w:hAnsi="宋体" w:cs="宋体" w:hint="eastAsia"/>
          <w:b/>
          <w:sz w:val="28"/>
          <w:szCs w:val="28"/>
          <w:lang w:bidi="ar"/>
        </w:rPr>
        <w:t>格式5、采购需求响应（格式自拟）</w:t>
      </w:r>
    </w:p>
    <w:p w:rsidR="0052315A" w:rsidRDefault="0052315A">
      <w:pPr>
        <w:pStyle w:val="2"/>
        <w:ind w:left="420" w:firstLine="440"/>
      </w:pPr>
    </w:p>
    <w:p w:rsidR="0052315A" w:rsidRDefault="000709F2">
      <w:pPr>
        <w:pStyle w:val="a7"/>
        <w:spacing w:line="320" w:lineRule="exact"/>
        <w:rPr>
          <w:rFonts w:hAnsi="宋体" w:cs="宋体"/>
          <w:sz w:val="28"/>
          <w:szCs w:val="28"/>
        </w:rPr>
      </w:pPr>
      <w:r>
        <w:rPr>
          <w:rFonts w:ascii="宋体" w:hAnsi="宋体" w:cs="宋体" w:hint="eastAsia"/>
        </w:rPr>
        <w:t xml:space="preserve">             </w:t>
      </w:r>
      <w:bookmarkStart w:id="1188" w:name="_Toc3422"/>
      <w:r>
        <w:rPr>
          <w:rFonts w:ascii="宋体" w:hAnsi="宋体" w:cs="宋体" w:hint="eastAsia"/>
          <w:sz w:val="24"/>
          <w:szCs w:val="24"/>
        </w:rPr>
        <w:t xml:space="preserve">   </w:t>
      </w:r>
      <w:r>
        <w:rPr>
          <w:rFonts w:ascii="宋体" w:hAnsi="宋体" w:cs="宋体" w:hint="eastAsia"/>
          <w:b/>
          <w:bCs/>
          <w:sz w:val="24"/>
          <w:szCs w:val="24"/>
        </w:rPr>
        <w:t xml:space="preserve">   </w:t>
      </w:r>
      <w:r>
        <w:rPr>
          <w:rFonts w:ascii="宋体" w:hAnsi="宋体" w:cs="宋体" w:hint="eastAsia"/>
          <w:b/>
          <w:bCs/>
          <w:sz w:val="28"/>
          <w:szCs w:val="28"/>
        </w:rPr>
        <w:t>格式6、供应商资格证明及评审所需材料</w:t>
      </w:r>
      <w:r>
        <w:rPr>
          <w:rFonts w:hAnsi="宋体" w:cs="宋体" w:hint="eastAsia"/>
          <w:sz w:val="28"/>
          <w:szCs w:val="28"/>
        </w:rPr>
        <w:t xml:space="preserve"> </w:t>
      </w:r>
    </w:p>
    <w:p w:rsidR="0052315A" w:rsidRDefault="000709F2">
      <w:pPr>
        <w:pStyle w:val="a7"/>
        <w:spacing w:line="320" w:lineRule="exact"/>
        <w:rPr>
          <w:rFonts w:ascii="宋体" w:hAnsi="宋体" w:cs="宋体"/>
          <w:sz w:val="21"/>
          <w:szCs w:val="21"/>
        </w:rPr>
      </w:pPr>
      <w:r>
        <w:rPr>
          <w:rFonts w:ascii="宋体" w:hAnsi="宋体" w:cs="宋体" w:hint="eastAsia"/>
          <w:sz w:val="21"/>
          <w:szCs w:val="21"/>
        </w:rPr>
        <w:t>供应商应仔细查看</w:t>
      </w:r>
      <w:r>
        <w:rPr>
          <w:rFonts w:hAnsi="宋体" w:cs="宋体" w:hint="eastAsia"/>
          <w:sz w:val="21"/>
          <w:szCs w:val="21"/>
        </w:rPr>
        <w:t>竞争性谈判</w:t>
      </w:r>
      <w:r>
        <w:rPr>
          <w:rFonts w:ascii="宋体" w:hAnsi="宋体" w:cs="宋体" w:hint="eastAsia"/>
          <w:sz w:val="21"/>
          <w:szCs w:val="21"/>
        </w:rPr>
        <w:t>公告、评标办法及</w:t>
      </w:r>
      <w:r>
        <w:rPr>
          <w:rFonts w:hAnsi="宋体" w:cs="宋体" w:hint="eastAsia"/>
          <w:sz w:val="21"/>
          <w:szCs w:val="21"/>
        </w:rPr>
        <w:t>竞争性谈判</w:t>
      </w:r>
      <w:r>
        <w:rPr>
          <w:rFonts w:ascii="宋体" w:hAnsi="宋体" w:cs="宋体" w:hint="eastAsia"/>
          <w:sz w:val="21"/>
          <w:szCs w:val="21"/>
        </w:rPr>
        <w:t>文件中需提供的资料确保提供齐全。</w:t>
      </w:r>
    </w:p>
    <w:p w:rsidR="0052315A" w:rsidRDefault="0052315A">
      <w:pPr>
        <w:pStyle w:val="a7"/>
        <w:spacing w:line="320" w:lineRule="exact"/>
        <w:rPr>
          <w:rFonts w:ascii="宋体" w:hAnsi="宋体" w:cs="宋体"/>
          <w:sz w:val="21"/>
          <w:szCs w:val="21"/>
        </w:rPr>
      </w:pPr>
    </w:p>
    <w:p w:rsidR="0052315A" w:rsidRDefault="0052315A">
      <w:pPr>
        <w:pStyle w:val="a7"/>
        <w:spacing w:line="320" w:lineRule="exact"/>
        <w:rPr>
          <w:rFonts w:ascii="宋体" w:hAnsi="宋体" w:cs="宋体"/>
          <w:sz w:val="21"/>
          <w:szCs w:val="21"/>
        </w:rPr>
      </w:pPr>
    </w:p>
    <w:bookmarkEnd w:id="1188"/>
    <w:p w:rsidR="0052315A" w:rsidRDefault="000709F2">
      <w:pPr>
        <w:pStyle w:val="a6"/>
        <w:spacing w:line="360" w:lineRule="auto"/>
        <w:ind w:firstLineChars="900" w:firstLine="2530"/>
        <w:rPr>
          <w:rFonts w:ascii="宋体" w:hAnsi="宋体" w:cs="宋体"/>
          <w:b/>
          <w:bCs/>
          <w:sz w:val="28"/>
          <w:szCs w:val="28"/>
        </w:rPr>
      </w:pPr>
      <w:r>
        <w:rPr>
          <w:rFonts w:ascii="宋体" w:hAnsi="宋体" w:cs="宋体" w:hint="eastAsia"/>
          <w:b/>
          <w:bCs/>
          <w:sz w:val="28"/>
          <w:szCs w:val="28"/>
        </w:rPr>
        <w:t xml:space="preserve">格式7、 </w:t>
      </w:r>
      <w:proofErr w:type="gramStart"/>
      <w:r>
        <w:rPr>
          <w:rFonts w:ascii="宋体" w:hAnsi="宋体" w:cs="宋体" w:hint="eastAsia"/>
          <w:b/>
          <w:bCs/>
          <w:sz w:val="28"/>
          <w:szCs w:val="28"/>
        </w:rPr>
        <w:t>供应商无不良</w:t>
      </w:r>
      <w:proofErr w:type="gramEnd"/>
      <w:r>
        <w:rPr>
          <w:rFonts w:ascii="宋体" w:hAnsi="宋体" w:cs="宋体" w:hint="eastAsia"/>
          <w:b/>
          <w:bCs/>
          <w:sz w:val="28"/>
          <w:szCs w:val="28"/>
        </w:rPr>
        <w:t>信用记录情形承诺</w:t>
      </w:r>
    </w:p>
    <w:p w:rsidR="0052315A" w:rsidRDefault="000709F2">
      <w:pPr>
        <w:pStyle w:val="a6"/>
        <w:spacing w:line="340" w:lineRule="exact"/>
        <w:rPr>
          <w:rFonts w:ascii="宋体" w:hAnsi="宋体" w:cs="宋体"/>
          <w:b/>
          <w:bCs/>
          <w:sz w:val="24"/>
          <w:szCs w:val="24"/>
        </w:rPr>
      </w:pPr>
      <w:r>
        <w:rPr>
          <w:rFonts w:ascii="宋体" w:hAnsi="宋体" w:cs="宋体" w:hint="eastAsia"/>
          <w:b/>
          <w:bCs/>
          <w:color w:val="000000"/>
          <w:sz w:val="24"/>
          <w:szCs w:val="24"/>
        </w:rPr>
        <w:t>致</w:t>
      </w:r>
      <w:r>
        <w:rPr>
          <w:rFonts w:ascii="宋体" w:hAnsi="宋体" w:cs="宋体" w:hint="eastAsia"/>
          <w:color w:val="000000"/>
          <w:sz w:val="24"/>
          <w:szCs w:val="24"/>
        </w:rPr>
        <w:t>：</w:t>
      </w:r>
      <w:r w:rsidR="006E1E92">
        <w:rPr>
          <w:rFonts w:ascii="宋体" w:hAnsi="宋体" w:cs="宋体" w:hint="eastAsia"/>
          <w:b/>
          <w:bCs/>
          <w:sz w:val="24"/>
          <w:szCs w:val="24"/>
        </w:rPr>
        <w:t>安徽省淮南卫生学校</w:t>
      </w:r>
    </w:p>
    <w:p w:rsidR="0052315A" w:rsidRDefault="000709F2">
      <w:pPr>
        <w:pStyle w:val="a6"/>
        <w:spacing w:line="340" w:lineRule="exact"/>
        <w:rPr>
          <w:rFonts w:ascii="宋体" w:hAnsi="宋体" w:cs="宋体"/>
          <w:color w:val="000000"/>
          <w:sz w:val="24"/>
          <w:szCs w:val="24"/>
        </w:rPr>
      </w:pPr>
      <w:r>
        <w:rPr>
          <w:rFonts w:ascii="宋体" w:hAnsi="宋体" w:cs="宋体" w:hint="eastAsia"/>
          <w:color w:val="000000"/>
          <w:sz w:val="24"/>
          <w:szCs w:val="24"/>
        </w:rPr>
        <w:t>我公司</w:t>
      </w:r>
      <w:r>
        <w:rPr>
          <w:rFonts w:ascii="宋体" w:hAnsi="宋体" w:cs="宋体" w:hint="eastAsia"/>
          <w:color w:val="000000"/>
          <w:sz w:val="24"/>
          <w:szCs w:val="24"/>
          <w:u w:val="single"/>
        </w:rPr>
        <w:t xml:space="preserve">           </w:t>
      </w:r>
      <w:r>
        <w:rPr>
          <w:rFonts w:ascii="宋体" w:hAnsi="宋体" w:cs="宋体" w:hint="eastAsia"/>
          <w:color w:val="000000"/>
          <w:sz w:val="24"/>
          <w:szCs w:val="24"/>
        </w:rPr>
        <w:t>（供应商）承诺</w:t>
      </w:r>
      <w:proofErr w:type="gramStart"/>
      <w:r>
        <w:rPr>
          <w:rFonts w:ascii="宋体" w:hAnsi="宋体" w:cs="宋体" w:hint="eastAsia"/>
          <w:color w:val="000000"/>
          <w:sz w:val="24"/>
          <w:szCs w:val="24"/>
        </w:rPr>
        <w:t>无以下</w:t>
      </w:r>
      <w:proofErr w:type="gramEnd"/>
      <w:r>
        <w:rPr>
          <w:rFonts w:ascii="宋体" w:hAnsi="宋体" w:cs="宋体" w:hint="eastAsia"/>
          <w:color w:val="000000"/>
          <w:sz w:val="24"/>
          <w:szCs w:val="24"/>
        </w:rPr>
        <w:t>行为；</w:t>
      </w:r>
    </w:p>
    <w:p w:rsidR="0052315A" w:rsidRDefault="000709F2">
      <w:pPr>
        <w:pStyle w:val="a6"/>
        <w:autoSpaceDE w:val="0"/>
        <w:spacing w:line="340" w:lineRule="exact"/>
        <w:rPr>
          <w:rFonts w:ascii="宋体" w:hAnsi="宋体" w:cs="宋体"/>
          <w:color w:val="000000"/>
          <w:sz w:val="24"/>
          <w:szCs w:val="24"/>
        </w:rPr>
      </w:pPr>
      <w:r>
        <w:rPr>
          <w:rFonts w:ascii="宋体" w:hAnsi="宋体" w:cs="宋体" w:hint="eastAsia"/>
          <w:color w:val="000000"/>
          <w:sz w:val="24"/>
          <w:szCs w:val="24"/>
        </w:rPr>
        <w:t>（1）供应商被人民法院列入失信被执行人的；</w:t>
      </w:r>
    </w:p>
    <w:p w:rsidR="0052315A" w:rsidRDefault="000709F2">
      <w:pPr>
        <w:pStyle w:val="a6"/>
        <w:autoSpaceDE w:val="0"/>
        <w:spacing w:line="340" w:lineRule="exact"/>
        <w:rPr>
          <w:rFonts w:ascii="宋体" w:hAnsi="宋体" w:cs="宋体"/>
          <w:color w:val="000000"/>
          <w:sz w:val="24"/>
          <w:szCs w:val="24"/>
        </w:rPr>
      </w:pPr>
      <w:r>
        <w:rPr>
          <w:rFonts w:ascii="宋体" w:hAnsi="宋体" w:cs="宋体" w:hint="eastAsia"/>
          <w:color w:val="000000"/>
          <w:sz w:val="24"/>
          <w:szCs w:val="24"/>
        </w:rPr>
        <w:t>（2）供应商或其法定代表人</w:t>
      </w:r>
      <w:r>
        <w:rPr>
          <w:rFonts w:ascii="宋体" w:hAnsi="宋体" w:cs="宋体" w:hint="eastAsia"/>
          <w:sz w:val="24"/>
          <w:szCs w:val="24"/>
        </w:rPr>
        <w:t>（单位负责人）</w:t>
      </w:r>
      <w:r>
        <w:rPr>
          <w:rFonts w:ascii="宋体" w:hAnsi="宋体" w:cs="宋体" w:hint="eastAsia"/>
          <w:color w:val="000000"/>
          <w:sz w:val="24"/>
          <w:szCs w:val="24"/>
        </w:rPr>
        <w:t>或拟派项目经理（项目负责人）被人民检察院列入行贿犯罪档案的；</w:t>
      </w:r>
    </w:p>
    <w:p w:rsidR="0052315A" w:rsidRDefault="000709F2">
      <w:pPr>
        <w:pStyle w:val="a6"/>
        <w:autoSpaceDE w:val="0"/>
        <w:spacing w:line="340" w:lineRule="exact"/>
        <w:rPr>
          <w:rFonts w:ascii="宋体" w:hAnsi="宋体" w:cs="宋体"/>
          <w:color w:val="000000"/>
          <w:sz w:val="24"/>
          <w:szCs w:val="24"/>
        </w:rPr>
      </w:pPr>
      <w:r>
        <w:rPr>
          <w:rFonts w:ascii="宋体" w:hAnsi="宋体" w:cs="宋体" w:hint="eastAsia"/>
          <w:color w:val="000000"/>
          <w:sz w:val="24"/>
          <w:szCs w:val="24"/>
        </w:rPr>
        <w:t>（3）供应商被工商行政管理部门（市场监督管理局）列入企业经营异常名录的；</w:t>
      </w:r>
    </w:p>
    <w:p w:rsidR="0052315A" w:rsidRDefault="000709F2">
      <w:pPr>
        <w:pStyle w:val="a6"/>
        <w:autoSpaceDE w:val="0"/>
        <w:spacing w:line="340" w:lineRule="exact"/>
        <w:rPr>
          <w:rFonts w:ascii="宋体" w:hAnsi="宋体" w:cs="宋体"/>
          <w:color w:val="000000"/>
          <w:sz w:val="24"/>
          <w:szCs w:val="24"/>
        </w:rPr>
      </w:pPr>
      <w:r>
        <w:rPr>
          <w:rFonts w:ascii="宋体" w:hAnsi="宋体" w:cs="宋体" w:hint="eastAsia"/>
          <w:color w:val="000000"/>
          <w:sz w:val="24"/>
          <w:szCs w:val="24"/>
        </w:rPr>
        <w:t>（4）供应商被税务部门列入重大税收违法案件当事人名单的；</w:t>
      </w:r>
    </w:p>
    <w:p w:rsidR="0052315A" w:rsidRDefault="000709F2">
      <w:pPr>
        <w:pStyle w:val="a6"/>
        <w:autoSpaceDE w:val="0"/>
        <w:spacing w:line="340" w:lineRule="exact"/>
        <w:rPr>
          <w:rFonts w:ascii="宋体" w:hAnsi="宋体" w:cs="宋体"/>
          <w:color w:val="000000"/>
          <w:sz w:val="24"/>
          <w:szCs w:val="24"/>
        </w:rPr>
      </w:pPr>
      <w:r>
        <w:rPr>
          <w:rFonts w:ascii="宋体" w:hAnsi="宋体" w:cs="宋体" w:hint="eastAsia"/>
          <w:color w:val="000000"/>
          <w:sz w:val="24"/>
          <w:szCs w:val="24"/>
        </w:rPr>
        <w:t>（5）供应商被政府采购监管部门列入政府采购严重违法失信行为记录名单的。</w:t>
      </w:r>
    </w:p>
    <w:p w:rsidR="0052315A" w:rsidRDefault="000709F2">
      <w:pPr>
        <w:spacing w:line="340" w:lineRule="exact"/>
        <w:rPr>
          <w:rFonts w:ascii="宋体" w:hAnsi="宋体"/>
          <w:sz w:val="24"/>
          <w:szCs w:val="24"/>
        </w:rPr>
      </w:pPr>
      <w:r>
        <w:rPr>
          <w:rFonts w:ascii="宋体" w:hAnsi="宋体" w:cs="宋体" w:hint="eastAsia"/>
          <w:sz w:val="24"/>
          <w:szCs w:val="24"/>
        </w:rPr>
        <w:t>法定代表人</w:t>
      </w:r>
      <w:r>
        <w:rPr>
          <w:rFonts w:ascii="宋体" w:hAnsi="宋体" w:cs="宋体" w:hint="eastAsia"/>
          <w:kern w:val="0"/>
          <w:sz w:val="24"/>
          <w:szCs w:val="24"/>
        </w:rPr>
        <w:t>（单位负责人）</w:t>
      </w:r>
      <w:r>
        <w:rPr>
          <w:rFonts w:ascii="宋体" w:hAnsi="宋体" w:hint="eastAsia"/>
          <w:sz w:val="24"/>
          <w:szCs w:val="24"/>
        </w:rPr>
        <w:t>或委托代理人（签字或盖章）：</w:t>
      </w:r>
    </w:p>
    <w:p w:rsidR="0052315A" w:rsidRDefault="000709F2">
      <w:pPr>
        <w:spacing w:line="340" w:lineRule="exact"/>
        <w:rPr>
          <w:rFonts w:ascii="宋体" w:cs="宋体"/>
          <w:sz w:val="24"/>
          <w:szCs w:val="24"/>
          <w:u w:val="single"/>
        </w:rPr>
      </w:pPr>
      <w:r>
        <w:rPr>
          <w:rFonts w:ascii="宋体" w:hAnsi="宋体" w:cs="宋体" w:hint="eastAsia"/>
          <w:sz w:val="24"/>
          <w:szCs w:val="24"/>
        </w:rPr>
        <w:t>供应商名称（公章）：</w:t>
      </w:r>
      <w:r>
        <w:rPr>
          <w:rFonts w:ascii="宋体" w:hAnsi="宋体" w:cs="宋体"/>
          <w:sz w:val="24"/>
          <w:szCs w:val="24"/>
          <w:u w:val="single"/>
        </w:rPr>
        <w:t xml:space="preserve">                         </w:t>
      </w:r>
    </w:p>
    <w:p w:rsidR="0052315A" w:rsidRDefault="000709F2">
      <w:pPr>
        <w:spacing w:line="340" w:lineRule="exact"/>
        <w:rPr>
          <w:rFonts w:ascii="宋体" w:hAnsi="宋体" w:cs="宋体"/>
          <w:bCs/>
          <w:sz w:val="24"/>
          <w:szCs w:val="24"/>
        </w:rPr>
      </w:pPr>
      <w:r>
        <w:rPr>
          <w:rFonts w:ascii="宋体" w:hAnsi="宋体" w:cs="宋体" w:hint="eastAsia"/>
          <w:bCs/>
          <w:sz w:val="24"/>
          <w:szCs w:val="24"/>
        </w:rPr>
        <w:t>日    期：</w:t>
      </w:r>
    </w:p>
    <w:p w:rsidR="0052315A" w:rsidRDefault="0052315A">
      <w:pPr>
        <w:spacing w:line="340" w:lineRule="exact"/>
        <w:ind w:firstLineChars="1000" w:firstLine="2811"/>
        <w:rPr>
          <w:rFonts w:ascii="宋体" w:hAnsi="宋体" w:cs="宋体"/>
          <w:b/>
          <w:sz w:val="28"/>
          <w:szCs w:val="28"/>
        </w:rPr>
      </w:pPr>
    </w:p>
    <w:p w:rsidR="0052315A" w:rsidRDefault="000709F2">
      <w:pPr>
        <w:spacing w:line="340" w:lineRule="exact"/>
        <w:ind w:firstLineChars="1000" w:firstLine="2811"/>
        <w:rPr>
          <w:rFonts w:ascii="宋体" w:hAnsi="宋体" w:cs="宋体"/>
          <w:b/>
          <w:lang w:val="zh-CN"/>
        </w:rPr>
      </w:pPr>
      <w:r>
        <w:rPr>
          <w:rFonts w:ascii="宋体" w:hAnsi="宋体" w:cs="宋体" w:hint="eastAsia"/>
          <w:b/>
          <w:sz w:val="28"/>
          <w:szCs w:val="28"/>
        </w:rPr>
        <w:t>格式8、供货服务方案</w:t>
      </w:r>
      <w:r>
        <w:rPr>
          <w:rFonts w:ascii="宋体" w:hAnsi="宋体" w:cs="宋体" w:hint="eastAsia"/>
          <w:b/>
          <w:lang w:val="zh-CN"/>
        </w:rPr>
        <w:t>（格式自拟）</w:t>
      </w:r>
    </w:p>
    <w:p w:rsidR="0052315A" w:rsidRDefault="0052315A">
      <w:pPr>
        <w:pStyle w:val="2"/>
        <w:spacing w:line="340" w:lineRule="exact"/>
        <w:ind w:left="420" w:firstLine="440"/>
        <w:rPr>
          <w:rFonts w:ascii="宋体" w:hAnsi="宋体" w:cs="宋体"/>
          <w:lang w:val="zh-CN"/>
        </w:rPr>
      </w:pPr>
    </w:p>
    <w:p w:rsidR="00444442" w:rsidRDefault="000709F2">
      <w:pPr>
        <w:pStyle w:val="a6"/>
        <w:spacing w:line="340" w:lineRule="exact"/>
        <w:rPr>
          <w:rFonts w:ascii="宋体" w:hAnsi="宋体" w:cs="宋体"/>
          <w:sz w:val="24"/>
          <w:szCs w:val="24"/>
        </w:rPr>
      </w:pPr>
      <w:r>
        <w:rPr>
          <w:rFonts w:ascii="宋体" w:hAnsi="宋体" w:cs="宋体" w:hint="eastAsia"/>
          <w:sz w:val="24"/>
          <w:szCs w:val="24"/>
        </w:rPr>
        <w:t xml:space="preserve">                       </w:t>
      </w:r>
    </w:p>
    <w:p w:rsidR="00444442" w:rsidRDefault="00444442" w:rsidP="00444442">
      <w:pPr>
        <w:pStyle w:val="2"/>
        <w:ind w:left="420" w:firstLine="440"/>
      </w:pPr>
      <w:r>
        <w:br w:type="page"/>
      </w:r>
    </w:p>
    <w:p w:rsidR="0052315A" w:rsidRDefault="000709F2" w:rsidP="00444442">
      <w:pPr>
        <w:pStyle w:val="a6"/>
        <w:spacing w:line="340" w:lineRule="exact"/>
        <w:jc w:val="center"/>
        <w:rPr>
          <w:rFonts w:ascii="宋体" w:hAnsi="宋体" w:cs="宋体"/>
          <w:sz w:val="28"/>
          <w:szCs w:val="28"/>
        </w:rPr>
      </w:pPr>
      <w:r>
        <w:rPr>
          <w:rFonts w:ascii="宋体" w:hAnsi="宋体" w:cs="宋体" w:hint="eastAsia"/>
          <w:b/>
          <w:sz w:val="28"/>
          <w:szCs w:val="28"/>
        </w:rPr>
        <w:lastRenderedPageBreak/>
        <w:t>格式9、中小企业声明函</w:t>
      </w:r>
    </w:p>
    <w:p w:rsidR="0052315A" w:rsidRDefault="000709F2">
      <w:pPr>
        <w:shd w:val="clear" w:color="auto" w:fill="FFFFFF"/>
        <w:spacing w:before="100" w:after="100" w:line="340" w:lineRule="exact"/>
        <w:ind w:firstLineChars="200" w:firstLine="480"/>
        <w:jc w:val="left"/>
        <w:rPr>
          <w:rFonts w:ascii="宋体" w:hAnsi="宋体" w:cs="宋体"/>
          <w:color w:val="333333"/>
          <w:sz w:val="24"/>
          <w:szCs w:val="24"/>
        </w:rPr>
      </w:pPr>
      <w:bookmarkStart w:id="1189" w:name="_Toc9949"/>
      <w:bookmarkStart w:id="1190" w:name="_Toc14093"/>
      <w:bookmarkStart w:id="1191" w:name="_Toc27216"/>
      <w:bookmarkEnd w:id="1189"/>
      <w:bookmarkEnd w:id="1190"/>
      <w:bookmarkEnd w:id="1191"/>
      <w:r>
        <w:rPr>
          <w:rFonts w:ascii="宋体" w:hAnsi="宋体" w:cs="宋体" w:hint="eastAsia"/>
          <w:color w:val="333333"/>
          <w:sz w:val="24"/>
          <w:szCs w:val="24"/>
        </w:rPr>
        <w:t xml:space="preserve">本公司（联合体）郑重声明，根据《政府采购促进中小企业发展管理办法》（财库﹝2020﹞46 号）的规定，本公司（联合体）参加 </w:t>
      </w:r>
      <w:r>
        <w:rPr>
          <w:rFonts w:ascii="宋体" w:hAnsi="宋体" w:cs="宋体" w:hint="eastAsia"/>
          <w:color w:val="333333"/>
          <w:sz w:val="24"/>
          <w:szCs w:val="24"/>
          <w:u w:val="single"/>
        </w:rPr>
        <w:t xml:space="preserve">      （单位名称）</w:t>
      </w:r>
      <w:r>
        <w:rPr>
          <w:rFonts w:ascii="宋体" w:hAnsi="宋体" w:cs="宋体" w:hint="eastAsia"/>
          <w:color w:val="333333"/>
          <w:sz w:val="24"/>
          <w:szCs w:val="24"/>
        </w:rPr>
        <w:t xml:space="preserve">的 </w:t>
      </w:r>
      <w:r>
        <w:rPr>
          <w:rFonts w:ascii="宋体" w:hAnsi="宋体" w:cs="宋体" w:hint="eastAsia"/>
          <w:color w:val="333333"/>
          <w:sz w:val="24"/>
          <w:szCs w:val="24"/>
          <w:u w:val="single"/>
        </w:rPr>
        <w:t xml:space="preserve">          （项目名称）</w:t>
      </w:r>
      <w:r>
        <w:rPr>
          <w:rFonts w:ascii="宋体" w:hAnsi="宋体" w:cs="宋体" w:hint="eastAsia"/>
          <w:color w:val="333333"/>
          <w:sz w:val="24"/>
          <w:szCs w:val="24"/>
        </w:rPr>
        <w:t>采购活动，提供的货物全部由符合政策要求的中小企业制造。相关企业（含联合体中的中小企业、签订分包意向协议的中小企业）的具体情况如下：</w:t>
      </w:r>
    </w:p>
    <w:p w:rsidR="0052315A" w:rsidRDefault="000709F2">
      <w:pPr>
        <w:shd w:val="clear" w:color="auto" w:fill="FFFFFF"/>
        <w:spacing w:before="100" w:after="100" w:line="340" w:lineRule="exact"/>
        <w:ind w:firstLineChars="200" w:firstLine="480"/>
        <w:jc w:val="left"/>
        <w:rPr>
          <w:rFonts w:ascii="宋体" w:hAnsi="宋体" w:cs="宋体"/>
          <w:color w:val="333333"/>
          <w:sz w:val="24"/>
          <w:szCs w:val="24"/>
        </w:rPr>
      </w:pPr>
      <w:r>
        <w:rPr>
          <w:rFonts w:ascii="宋体" w:hAnsi="宋体" w:cs="宋体" w:hint="eastAsia"/>
          <w:color w:val="333333"/>
          <w:sz w:val="24"/>
          <w:szCs w:val="24"/>
        </w:rPr>
        <w:t>1.</w:t>
      </w:r>
      <w:r>
        <w:rPr>
          <w:rFonts w:ascii="宋体" w:hAnsi="宋体" w:cs="宋体" w:hint="eastAsia"/>
          <w:color w:val="333333"/>
          <w:sz w:val="24"/>
          <w:szCs w:val="24"/>
          <w:u w:val="single"/>
        </w:rPr>
        <w:t xml:space="preserve">           （标的名称） </w:t>
      </w:r>
      <w:r>
        <w:rPr>
          <w:rFonts w:ascii="宋体" w:hAnsi="宋体" w:cs="宋体" w:hint="eastAsia"/>
          <w:color w:val="333333"/>
          <w:sz w:val="24"/>
          <w:szCs w:val="24"/>
        </w:rPr>
        <w:t>，属于</w:t>
      </w:r>
      <w:r>
        <w:rPr>
          <w:rFonts w:ascii="宋体" w:hAnsi="宋体" w:cs="宋体" w:hint="eastAsia"/>
          <w:color w:val="333333"/>
          <w:sz w:val="24"/>
          <w:szCs w:val="24"/>
          <w:u w:val="single"/>
        </w:rPr>
        <w:t xml:space="preserve">    （采购文件中明确的所属行业）行业</w:t>
      </w:r>
      <w:r>
        <w:rPr>
          <w:rFonts w:ascii="宋体" w:hAnsi="宋体" w:cs="宋体" w:hint="eastAsia"/>
          <w:color w:val="333333"/>
          <w:sz w:val="24"/>
          <w:szCs w:val="24"/>
        </w:rPr>
        <w:t xml:space="preserve">；制造商为       </w:t>
      </w:r>
      <w:r>
        <w:rPr>
          <w:rFonts w:ascii="宋体" w:hAnsi="宋体" w:cs="宋体" w:hint="eastAsia"/>
          <w:color w:val="333333"/>
          <w:sz w:val="24"/>
          <w:szCs w:val="24"/>
          <w:u w:val="single"/>
        </w:rPr>
        <w:t>（企业名称）</w:t>
      </w:r>
      <w:r>
        <w:rPr>
          <w:rFonts w:ascii="宋体" w:hAnsi="宋体" w:cs="宋体" w:hint="eastAsia"/>
          <w:color w:val="333333"/>
          <w:sz w:val="24"/>
          <w:szCs w:val="24"/>
        </w:rPr>
        <w:t xml:space="preserve">，从业人员 </w:t>
      </w:r>
      <w:r>
        <w:rPr>
          <w:rFonts w:ascii="宋体" w:hAnsi="宋体" w:cs="宋体" w:hint="eastAsia"/>
          <w:color w:val="333333"/>
          <w:sz w:val="24"/>
          <w:szCs w:val="24"/>
          <w:u w:val="single"/>
        </w:rPr>
        <w:t xml:space="preserve">    人</w:t>
      </w:r>
      <w:r>
        <w:rPr>
          <w:rFonts w:ascii="宋体" w:hAnsi="宋体" w:cs="宋体" w:hint="eastAsia"/>
          <w:color w:val="333333"/>
          <w:sz w:val="24"/>
          <w:szCs w:val="24"/>
        </w:rPr>
        <w:t>，营业收入为</w:t>
      </w:r>
      <w:r>
        <w:rPr>
          <w:rFonts w:ascii="宋体" w:hAnsi="宋体" w:cs="宋体" w:hint="eastAsia"/>
          <w:color w:val="333333"/>
          <w:sz w:val="24"/>
          <w:szCs w:val="24"/>
          <w:u w:val="single"/>
        </w:rPr>
        <w:t xml:space="preserve">     万</w:t>
      </w:r>
      <w:r>
        <w:rPr>
          <w:rFonts w:ascii="宋体" w:hAnsi="宋体" w:cs="宋体" w:hint="eastAsia"/>
          <w:color w:val="333333"/>
          <w:sz w:val="24"/>
          <w:szCs w:val="24"/>
        </w:rPr>
        <w:t>元，资产总额为</w:t>
      </w:r>
      <w:r>
        <w:rPr>
          <w:rFonts w:ascii="宋体" w:hAnsi="宋体" w:cs="宋体" w:hint="eastAsia"/>
          <w:color w:val="333333"/>
          <w:sz w:val="24"/>
          <w:szCs w:val="24"/>
          <w:u w:val="single"/>
        </w:rPr>
        <w:t xml:space="preserve">   万</w:t>
      </w:r>
      <w:r>
        <w:rPr>
          <w:rFonts w:ascii="宋体" w:hAnsi="宋体" w:cs="宋体" w:hint="eastAsia"/>
          <w:color w:val="333333"/>
          <w:sz w:val="24"/>
          <w:szCs w:val="24"/>
        </w:rPr>
        <w:t>元，属于</w:t>
      </w:r>
      <w:r>
        <w:rPr>
          <w:rFonts w:ascii="宋体" w:hAnsi="宋体" w:cs="宋体" w:hint="eastAsia"/>
          <w:color w:val="333333"/>
          <w:sz w:val="24"/>
          <w:szCs w:val="24"/>
          <w:u w:val="single"/>
        </w:rPr>
        <w:t xml:space="preserve">        （</w:t>
      </w:r>
      <w:r>
        <w:rPr>
          <w:rFonts w:ascii="宋体" w:hAnsi="宋体" w:cs="宋体" w:hint="eastAsia"/>
          <w:color w:val="333333"/>
          <w:sz w:val="24"/>
          <w:szCs w:val="24"/>
        </w:rPr>
        <w:t>中型企业、小型企业、微型企业）；</w:t>
      </w:r>
    </w:p>
    <w:p w:rsidR="0052315A" w:rsidRDefault="000709F2">
      <w:pPr>
        <w:shd w:val="clear" w:color="auto" w:fill="FFFFFF"/>
        <w:spacing w:before="100" w:after="100" w:line="340" w:lineRule="exact"/>
        <w:ind w:firstLineChars="200" w:firstLine="480"/>
        <w:jc w:val="left"/>
        <w:rPr>
          <w:rFonts w:ascii="宋体" w:hAnsi="宋体" w:cs="宋体"/>
          <w:color w:val="333333"/>
          <w:sz w:val="24"/>
          <w:szCs w:val="24"/>
        </w:rPr>
      </w:pPr>
      <w:r>
        <w:rPr>
          <w:rFonts w:ascii="宋体" w:hAnsi="宋体" w:cs="宋体" w:hint="eastAsia"/>
          <w:color w:val="333333"/>
          <w:sz w:val="24"/>
          <w:szCs w:val="24"/>
        </w:rPr>
        <w:t xml:space="preserve">2. </w:t>
      </w:r>
      <w:r>
        <w:rPr>
          <w:rFonts w:ascii="宋体" w:hAnsi="宋体" w:cs="宋体" w:hint="eastAsia"/>
          <w:color w:val="333333"/>
          <w:sz w:val="24"/>
          <w:szCs w:val="24"/>
          <w:u w:val="single"/>
        </w:rPr>
        <w:t xml:space="preserve">           （标的</w:t>
      </w:r>
      <w:r>
        <w:rPr>
          <w:rFonts w:ascii="宋体" w:hAnsi="宋体" w:cs="宋体" w:hint="eastAsia"/>
          <w:color w:val="333333"/>
          <w:sz w:val="24"/>
          <w:szCs w:val="24"/>
        </w:rPr>
        <w:t>名称） ，属</w:t>
      </w:r>
      <w:r>
        <w:rPr>
          <w:rFonts w:ascii="宋体" w:hAnsi="宋体" w:cs="宋体" w:hint="eastAsia"/>
          <w:color w:val="333333"/>
          <w:sz w:val="24"/>
          <w:szCs w:val="24"/>
          <w:u w:val="single"/>
        </w:rPr>
        <w:t>于    （采</w:t>
      </w:r>
      <w:r>
        <w:rPr>
          <w:rFonts w:ascii="宋体" w:hAnsi="宋体" w:cs="宋体" w:hint="eastAsia"/>
          <w:color w:val="333333"/>
          <w:sz w:val="24"/>
          <w:szCs w:val="24"/>
        </w:rPr>
        <w:t xml:space="preserve">购文件中明确的所属行业）行业；制造商为       （企业名称），从业人员  </w:t>
      </w:r>
      <w:r>
        <w:rPr>
          <w:rFonts w:ascii="宋体" w:hAnsi="宋体" w:cs="宋体" w:hint="eastAsia"/>
          <w:color w:val="333333"/>
          <w:sz w:val="24"/>
          <w:szCs w:val="24"/>
          <w:u w:val="single"/>
        </w:rPr>
        <w:t xml:space="preserve">   </w:t>
      </w:r>
      <w:r>
        <w:rPr>
          <w:rFonts w:ascii="宋体" w:hAnsi="宋体" w:cs="宋体" w:hint="eastAsia"/>
          <w:color w:val="333333"/>
          <w:sz w:val="24"/>
          <w:szCs w:val="24"/>
        </w:rPr>
        <w:t>人，营业收入为</w:t>
      </w:r>
      <w:r>
        <w:rPr>
          <w:rFonts w:ascii="宋体" w:hAnsi="宋体" w:cs="宋体" w:hint="eastAsia"/>
          <w:color w:val="333333"/>
          <w:sz w:val="24"/>
          <w:szCs w:val="24"/>
          <w:u w:val="single"/>
        </w:rPr>
        <w:t xml:space="preserve">     万</w:t>
      </w:r>
      <w:r>
        <w:rPr>
          <w:rFonts w:ascii="宋体" w:hAnsi="宋体" w:cs="宋体" w:hint="eastAsia"/>
          <w:color w:val="333333"/>
          <w:sz w:val="24"/>
          <w:szCs w:val="24"/>
        </w:rPr>
        <w:t>元，资产总额为</w:t>
      </w:r>
      <w:r>
        <w:rPr>
          <w:rFonts w:ascii="宋体" w:hAnsi="宋体" w:cs="宋体" w:hint="eastAsia"/>
          <w:color w:val="333333"/>
          <w:sz w:val="24"/>
          <w:szCs w:val="24"/>
          <w:u w:val="single"/>
        </w:rPr>
        <w:t xml:space="preserve">   万</w:t>
      </w:r>
      <w:r>
        <w:rPr>
          <w:rFonts w:ascii="宋体" w:hAnsi="宋体" w:cs="宋体" w:hint="eastAsia"/>
          <w:color w:val="333333"/>
          <w:sz w:val="24"/>
          <w:szCs w:val="24"/>
        </w:rPr>
        <w:t>元，属于</w:t>
      </w:r>
      <w:r>
        <w:rPr>
          <w:rFonts w:ascii="宋体" w:hAnsi="宋体" w:cs="宋体" w:hint="eastAsia"/>
          <w:color w:val="333333"/>
          <w:sz w:val="24"/>
          <w:szCs w:val="24"/>
          <w:u w:val="single"/>
        </w:rPr>
        <w:t xml:space="preserve">        </w:t>
      </w:r>
      <w:r>
        <w:rPr>
          <w:rFonts w:ascii="宋体" w:hAnsi="宋体" w:cs="宋体" w:hint="eastAsia"/>
          <w:color w:val="333333"/>
          <w:sz w:val="24"/>
          <w:szCs w:val="24"/>
        </w:rPr>
        <w:t>（中型企业、小型企业、微型企业）；</w:t>
      </w:r>
    </w:p>
    <w:p w:rsidR="0052315A" w:rsidRDefault="000709F2">
      <w:pPr>
        <w:shd w:val="clear" w:color="auto" w:fill="FFFFFF"/>
        <w:spacing w:before="100" w:after="100" w:line="340" w:lineRule="exact"/>
        <w:ind w:firstLineChars="200" w:firstLine="480"/>
        <w:jc w:val="left"/>
        <w:rPr>
          <w:rFonts w:ascii="宋体" w:hAnsi="宋体" w:cs="宋体"/>
          <w:color w:val="333333"/>
          <w:sz w:val="24"/>
          <w:szCs w:val="24"/>
        </w:rPr>
      </w:pPr>
      <w:r>
        <w:rPr>
          <w:rFonts w:ascii="宋体" w:hAnsi="宋体" w:cs="宋体" w:hint="eastAsia"/>
          <w:color w:val="333333"/>
          <w:sz w:val="24"/>
          <w:szCs w:val="24"/>
        </w:rPr>
        <w:t>……</w:t>
      </w:r>
    </w:p>
    <w:p w:rsidR="0052315A" w:rsidRDefault="000709F2">
      <w:pPr>
        <w:shd w:val="clear" w:color="auto" w:fill="FFFFFF"/>
        <w:spacing w:before="100" w:after="100" w:line="340" w:lineRule="exact"/>
        <w:ind w:firstLineChars="200" w:firstLine="480"/>
        <w:jc w:val="left"/>
        <w:rPr>
          <w:rFonts w:ascii="宋体" w:hAnsi="宋体" w:cs="宋体"/>
          <w:color w:val="333333"/>
          <w:sz w:val="24"/>
          <w:szCs w:val="24"/>
        </w:rPr>
      </w:pPr>
      <w:r>
        <w:rPr>
          <w:rFonts w:ascii="宋体" w:hAnsi="宋体" w:cs="宋体" w:hint="eastAsia"/>
          <w:color w:val="333333"/>
          <w:sz w:val="24"/>
          <w:szCs w:val="24"/>
        </w:rPr>
        <w:t>以上企业，不属于大企业的分支机构，不存在控股股东为大企业的情形，也不存在与大企业的负责人为同一人的情形。</w:t>
      </w:r>
    </w:p>
    <w:p w:rsidR="0052315A" w:rsidRDefault="000709F2">
      <w:pPr>
        <w:shd w:val="clear" w:color="auto" w:fill="FFFFFF"/>
        <w:spacing w:before="100" w:after="100" w:line="340" w:lineRule="exact"/>
        <w:ind w:firstLineChars="200" w:firstLine="480"/>
        <w:jc w:val="left"/>
        <w:rPr>
          <w:rFonts w:ascii="宋体" w:hAnsi="宋体" w:cs="宋体"/>
          <w:color w:val="333333"/>
          <w:sz w:val="24"/>
          <w:szCs w:val="24"/>
        </w:rPr>
      </w:pPr>
      <w:r>
        <w:rPr>
          <w:rFonts w:ascii="宋体" w:hAnsi="宋体" w:cs="宋体" w:hint="eastAsia"/>
          <w:color w:val="333333"/>
          <w:sz w:val="24"/>
          <w:szCs w:val="24"/>
        </w:rPr>
        <w:t>本企业对上述声明内容的真实性负责。如有虚假，将依法承担相应责任。</w:t>
      </w:r>
    </w:p>
    <w:p w:rsidR="0052315A" w:rsidRDefault="000709F2">
      <w:pPr>
        <w:shd w:val="clear" w:color="auto" w:fill="FFFFFF"/>
        <w:spacing w:before="100" w:after="100" w:line="340" w:lineRule="exact"/>
        <w:ind w:firstLineChars="200" w:firstLine="480"/>
        <w:jc w:val="left"/>
        <w:rPr>
          <w:rFonts w:ascii="宋体" w:hAnsi="宋体" w:cs="宋体"/>
          <w:color w:val="333333"/>
          <w:sz w:val="24"/>
          <w:szCs w:val="24"/>
        </w:rPr>
      </w:pPr>
      <w:r>
        <w:rPr>
          <w:rFonts w:ascii="宋体" w:hAnsi="宋体" w:cs="宋体" w:hint="eastAsia"/>
          <w:color w:val="333333"/>
          <w:sz w:val="24"/>
          <w:szCs w:val="24"/>
        </w:rPr>
        <w:t xml:space="preserve">企业名称（盖章）：         </w:t>
      </w:r>
    </w:p>
    <w:p w:rsidR="0052315A" w:rsidRDefault="000709F2">
      <w:pPr>
        <w:shd w:val="clear" w:color="auto" w:fill="FFFFFF"/>
        <w:spacing w:before="100" w:after="100" w:line="340" w:lineRule="exact"/>
        <w:ind w:firstLineChars="200" w:firstLine="480"/>
        <w:jc w:val="left"/>
        <w:rPr>
          <w:rFonts w:ascii="宋体" w:hAnsi="宋体" w:cs="宋体"/>
          <w:color w:val="333333"/>
          <w:sz w:val="24"/>
          <w:szCs w:val="24"/>
        </w:rPr>
      </w:pPr>
      <w:r>
        <w:rPr>
          <w:rFonts w:ascii="宋体" w:hAnsi="宋体" w:cs="宋体" w:hint="eastAsia"/>
          <w:color w:val="333333"/>
          <w:sz w:val="24"/>
          <w:szCs w:val="24"/>
        </w:rPr>
        <w:t xml:space="preserve">日 期：  </w:t>
      </w:r>
    </w:p>
    <w:p w:rsidR="00444442" w:rsidRDefault="000709F2">
      <w:pPr>
        <w:autoSpaceDE w:val="0"/>
        <w:autoSpaceDN w:val="0"/>
        <w:snapToGrid w:val="0"/>
        <w:spacing w:line="340" w:lineRule="exact"/>
        <w:ind w:right="40"/>
        <w:rPr>
          <w:rFonts w:ascii="宋体" w:hAnsi="宋体" w:cs="宋体"/>
          <w:b/>
          <w:bCs/>
          <w:color w:val="333333"/>
          <w:sz w:val="24"/>
        </w:rPr>
      </w:pPr>
      <w:r>
        <w:rPr>
          <w:rFonts w:ascii="宋体" w:hAnsi="宋体" w:cs="宋体" w:hint="eastAsia"/>
          <w:b/>
          <w:bCs/>
          <w:color w:val="333333"/>
          <w:sz w:val="24"/>
        </w:rPr>
        <w:t>从业人员、营业收入、资产总额填报上一年度数据，无上</w:t>
      </w:r>
      <w:proofErr w:type="gramStart"/>
      <w:r>
        <w:rPr>
          <w:rFonts w:ascii="宋体" w:hAnsi="宋体" w:cs="宋体" w:hint="eastAsia"/>
          <w:b/>
          <w:bCs/>
          <w:color w:val="333333"/>
          <w:sz w:val="24"/>
        </w:rPr>
        <w:t>一</w:t>
      </w:r>
      <w:proofErr w:type="gramEnd"/>
      <w:r>
        <w:rPr>
          <w:rFonts w:ascii="宋体" w:hAnsi="宋体" w:cs="宋体" w:hint="eastAsia"/>
          <w:b/>
          <w:bCs/>
          <w:color w:val="333333"/>
          <w:sz w:val="24"/>
        </w:rPr>
        <w:t>年度数据的新成立企业可不填报。</w:t>
      </w:r>
    </w:p>
    <w:p w:rsidR="00444442" w:rsidRDefault="00444442" w:rsidP="00444442">
      <w:pPr>
        <w:pStyle w:val="2"/>
        <w:ind w:left="420" w:firstLine="440"/>
      </w:pPr>
      <w:r>
        <w:br w:type="page"/>
      </w:r>
    </w:p>
    <w:p w:rsidR="0052315A" w:rsidRDefault="0052315A">
      <w:pPr>
        <w:autoSpaceDE w:val="0"/>
        <w:autoSpaceDN w:val="0"/>
        <w:snapToGrid w:val="0"/>
        <w:spacing w:line="340" w:lineRule="exact"/>
        <w:ind w:right="40"/>
        <w:rPr>
          <w:rFonts w:ascii="宋体" w:hAnsi="宋体" w:cs="宋体"/>
          <w:b/>
          <w:bCs/>
          <w:color w:val="333333"/>
          <w:sz w:val="24"/>
        </w:rPr>
      </w:pPr>
    </w:p>
    <w:p w:rsidR="0052315A" w:rsidRDefault="000709F2">
      <w:pPr>
        <w:pStyle w:val="1"/>
        <w:jc w:val="center"/>
        <w:rPr>
          <w:rFonts w:asciiTheme="majorEastAsia" w:eastAsiaTheme="majorEastAsia" w:hAnsiTheme="majorEastAsia" w:cstheme="majorEastAsia"/>
        </w:rPr>
      </w:pPr>
      <w:bookmarkStart w:id="1192" w:name="_Toc29707"/>
      <w:bookmarkStart w:id="1193" w:name="_Toc18253"/>
      <w:bookmarkStart w:id="1194" w:name="_Toc15222"/>
      <w:r>
        <w:rPr>
          <w:rFonts w:asciiTheme="majorEastAsia" w:eastAsiaTheme="majorEastAsia" w:hAnsiTheme="majorEastAsia" w:cstheme="majorEastAsia" w:hint="eastAsia"/>
        </w:rPr>
        <w:t>第八章 最终报价或第   次报价表</w:t>
      </w:r>
      <w:bookmarkEnd w:id="1192"/>
      <w:bookmarkEnd w:id="1193"/>
      <w:bookmarkEnd w:id="1194"/>
    </w:p>
    <w:p w:rsidR="0052315A" w:rsidRDefault="000709F2">
      <w:pPr>
        <w:autoSpaceDE w:val="0"/>
        <w:autoSpaceDN w:val="0"/>
        <w:adjustRightInd w:val="0"/>
        <w:ind w:firstLineChars="1000" w:firstLine="3213"/>
        <w:jc w:val="left"/>
        <w:rPr>
          <w:rFonts w:ascii="宋体" w:cs="宋体"/>
          <w:b/>
          <w:bCs/>
          <w:color w:val="000000"/>
          <w:sz w:val="32"/>
          <w:szCs w:val="32"/>
        </w:rPr>
      </w:pPr>
      <w:r>
        <w:rPr>
          <w:rFonts w:eastAsia="Calibri" w:hint="eastAsia"/>
          <w:b/>
          <w:bCs/>
          <w:color w:val="000000"/>
          <w:kern w:val="0"/>
          <w:sz w:val="32"/>
          <w:szCs w:val="32"/>
        </w:rPr>
        <w:t>最终报价或第</w:t>
      </w:r>
      <w:r>
        <w:rPr>
          <w:rFonts w:ascii="宋体" w:cs="宋体"/>
          <w:b/>
          <w:bCs/>
          <w:color w:val="000000"/>
          <w:kern w:val="0"/>
          <w:sz w:val="32"/>
          <w:szCs w:val="32"/>
          <w:u w:val="single"/>
        </w:rPr>
        <w:t xml:space="preserve">   </w:t>
      </w:r>
      <w:r>
        <w:rPr>
          <w:rFonts w:eastAsia="Calibri" w:hint="eastAsia"/>
          <w:b/>
          <w:bCs/>
          <w:color w:val="000000"/>
          <w:kern w:val="0"/>
          <w:sz w:val="32"/>
          <w:szCs w:val="32"/>
        </w:rPr>
        <w:t>次报价表</w:t>
      </w:r>
    </w:p>
    <w:p w:rsidR="0052315A" w:rsidRDefault="000709F2">
      <w:pPr>
        <w:autoSpaceDE w:val="0"/>
        <w:spacing w:line="380" w:lineRule="exact"/>
        <w:ind w:firstLineChars="175" w:firstLine="4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项目名称：                                               货币单位： 元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6597"/>
      </w:tblGrid>
      <w:tr w:rsidR="0052315A">
        <w:trPr>
          <w:cantSplit/>
          <w:trHeight w:val="723"/>
          <w:jc w:val="center"/>
        </w:trPr>
        <w:tc>
          <w:tcPr>
            <w:tcW w:w="3401" w:type="dxa"/>
            <w:tcBorders>
              <w:top w:val="single" w:sz="4" w:space="0" w:color="auto"/>
              <w:bottom w:val="single" w:sz="4" w:space="0" w:color="auto"/>
              <w:right w:val="single" w:sz="4" w:space="0" w:color="auto"/>
            </w:tcBorders>
            <w:vAlign w:val="center"/>
          </w:tcPr>
          <w:p w:rsidR="0052315A" w:rsidRDefault="000709F2">
            <w:pPr>
              <w:wordWrap w:val="0"/>
              <w:topLinePunct/>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供应商名称</w:t>
            </w:r>
          </w:p>
        </w:tc>
        <w:tc>
          <w:tcPr>
            <w:tcW w:w="6597" w:type="dxa"/>
            <w:tcBorders>
              <w:top w:val="single" w:sz="4" w:space="0" w:color="auto"/>
              <w:bottom w:val="single" w:sz="4" w:space="0" w:color="auto"/>
              <w:right w:val="single" w:sz="4" w:space="0" w:color="auto"/>
            </w:tcBorders>
            <w:vAlign w:val="center"/>
          </w:tcPr>
          <w:p w:rsidR="0052315A" w:rsidRDefault="0052315A">
            <w:pPr>
              <w:wordWrap w:val="0"/>
              <w:topLinePunct/>
              <w:spacing w:line="360" w:lineRule="auto"/>
              <w:rPr>
                <w:rFonts w:asciiTheme="majorEastAsia" w:eastAsiaTheme="majorEastAsia" w:hAnsiTheme="majorEastAsia" w:cstheme="majorEastAsia"/>
                <w:sz w:val="24"/>
                <w:szCs w:val="24"/>
              </w:rPr>
            </w:pPr>
          </w:p>
        </w:tc>
      </w:tr>
      <w:tr w:rsidR="00BA2B1B">
        <w:trPr>
          <w:cantSplit/>
          <w:trHeight w:val="1172"/>
          <w:jc w:val="center"/>
        </w:trPr>
        <w:tc>
          <w:tcPr>
            <w:tcW w:w="3401" w:type="dxa"/>
            <w:tcBorders>
              <w:top w:val="nil"/>
            </w:tcBorders>
            <w:vAlign w:val="center"/>
          </w:tcPr>
          <w:p w:rsidR="00BA2B1B" w:rsidRPr="00BA2B1B" w:rsidRDefault="00BA2B1B" w:rsidP="00BA2B1B">
            <w:pPr>
              <w:autoSpaceDE w:val="0"/>
              <w:autoSpaceDN w:val="0"/>
              <w:adjustRightInd w:val="0"/>
              <w:spacing w:line="360" w:lineRule="auto"/>
              <w:jc w:val="center"/>
              <w:rPr>
                <w:rFonts w:ascii="宋体" w:hAnsi="宋体" w:cs="宋体"/>
                <w:b/>
                <w:sz w:val="24"/>
                <w:szCs w:val="24"/>
              </w:rPr>
            </w:pPr>
            <w:r>
              <w:rPr>
                <w:rFonts w:ascii="宋体" w:hAnsi="宋体" w:cs="宋体" w:hint="eastAsia"/>
                <w:b/>
                <w:kern w:val="0"/>
                <w:sz w:val="24"/>
                <w:szCs w:val="24"/>
                <w:lang w:val="zh-CN" w:bidi="ar"/>
              </w:rPr>
              <w:t>最终投标总价</w:t>
            </w:r>
          </w:p>
        </w:tc>
        <w:tc>
          <w:tcPr>
            <w:tcW w:w="6597" w:type="dxa"/>
            <w:tcBorders>
              <w:top w:val="nil"/>
            </w:tcBorders>
            <w:vAlign w:val="center"/>
          </w:tcPr>
          <w:p w:rsidR="00BA2B1B" w:rsidRDefault="00BA2B1B" w:rsidP="00BA2B1B">
            <w:pPr>
              <w:autoSpaceDE w:val="0"/>
              <w:autoSpaceDN w:val="0"/>
              <w:adjustRightInd w:val="0"/>
              <w:outlineLvl w:val="1"/>
              <w:rPr>
                <w:rFonts w:ascii="宋体" w:hAnsi="宋体" w:cs="宋体"/>
                <w:bCs/>
                <w:sz w:val="24"/>
              </w:rPr>
            </w:pPr>
            <w:r>
              <w:rPr>
                <w:rFonts w:ascii="宋体" w:hAnsi="宋体" w:cs="宋体" w:hint="eastAsia"/>
                <w:bCs/>
                <w:sz w:val="24"/>
                <w:lang w:val="zh-CN"/>
              </w:rPr>
              <w:t>人民币（小写）：</w:t>
            </w:r>
            <w:r>
              <w:rPr>
                <w:rFonts w:ascii="宋体" w:hAnsi="宋体" w:cs="宋体" w:hint="eastAsia"/>
                <w:bCs/>
                <w:sz w:val="24"/>
                <w:u w:val="single"/>
                <w:lang w:val="zh-CN"/>
              </w:rPr>
              <w:t xml:space="preserve">          </w:t>
            </w:r>
            <w:r>
              <w:rPr>
                <w:rFonts w:ascii="宋体" w:hAnsi="宋体" w:cs="宋体" w:hint="eastAsia"/>
                <w:bCs/>
                <w:sz w:val="24"/>
                <w:u w:val="single"/>
              </w:rPr>
              <w:t xml:space="preserve">          </w:t>
            </w:r>
            <w:r>
              <w:rPr>
                <w:rFonts w:ascii="宋体" w:hAnsi="宋体" w:cs="宋体" w:hint="eastAsia"/>
                <w:bCs/>
                <w:sz w:val="24"/>
                <w:u w:val="single"/>
                <w:lang w:val="zh-CN"/>
              </w:rPr>
              <w:t>元</w:t>
            </w:r>
          </w:p>
          <w:p w:rsidR="00BA2B1B" w:rsidRDefault="00BA2B1B" w:rsidP="00BA2B1B">
            <w:pPr>
              <w:autoSpaceDE w:val="0"/>
              <w:autoSpaceDN w:val="0"/>
              <w:adjustRightInd w:val="0"/>
              <w:ind w:firstLineChars="300" w:firstLine="720"/>
              <w:outlineLvl w:val="1"/>
              <w:rPr>
                <w:rFonts w:asciiTheme="majorEastAsia" w:eastAsiaTheme="majorEastAsia" w:hAnsiTheme="majorEastAsia" w:cstheme="majorEastAsia"/>
                <w:sz w:val="24"/>
                <w:szCs w:val="24"/>
              </w:rPr>
            </w:pPr>
            <w:r>
              <w:rPr>
                <w:rFonts w:ascii="宋体" w:hAnsi="宋体" w:cs="宋体" w:hint="eastAsia"/>
                <w:bCs/>
                <w:sz w:val="24"/>
                <w:lang w:val="zh-CN"/>
              </w:rPr>
              <w:t>（大写）：</w:t>
            </w:r>
            <w:r>
              <w:rPr>
                <w:rFonts w:ascii="宋体" w:hAnsi="宋体" w:cs="宋体" w:hint="eastAsia"/>
                <w:bCs/>
                <w:sz w:val="24"/>
                <w:u w:val="single"/>
                <w:lang w:val="zh-CN"/>
              </w:rPr>
              <w:t xml:space="preserve">   </w:t>
            </w:r>
            <w:r>
              <w:rPr>
                <w:rFonts w:ascii="宋体" w:hAnsi="宋体" w:cs="宋体" w:hint="eastAsia"/>
                <w:bCs/>
                <w:sz w:val="24"/>
                <w:u w:val="single"/>
              </w:rPr>
              <w:t xml:space="preserve">     </w:t>
            </w:r>
            <w:r>
              <w:rPr>
                <w:rFonts w:ascii="宋体" w:hAnsi="宋体" w:cs="宋体" w:hint="eastAsia"/>
                <w:bCs/>
                <w:sz w:val="24"/>
                <w:u w:val="single"/>
                <w:lang w:val="zh-CN"/>
              </w:rPr>
              <w:t xml:space="preserve">            </w:t>
            </w:r>
            <w:r>
              <w:rPr>
                <w:rFonts w:ascii="宋体" w:hAnsi="宋体" w:cs="宋体" w:hint="eastAsia"/>
                <w:sz w:val="24"/>
              </w:rPr>
              <w:t>元</w:t>
            </w:r>
          </w:p>
        </w:tc>
      </w:tr>
      <w:tr w:rsidR="0052315A">
        <w:trPr>
          <w:cantSplit/>
          <w:trHeight w:val="946"/>
          <w:jc w:val="center"/>
        </w:trPr>
        <w:tc>
          <w:tcPr>
            <w:tcW w:w="3401" w:type="dxa"/>
            <w:tcBorders>
              <w:bottom w:val="single" w:sz="4" w:space="0" w:color="auto"/>
            </w:tcBorders>
            <w:vAlign w:val="center"/>
          </w:tcPr>
          <w:p w:rsidR="0052315A" w:rsidRDefault="000709F2">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 w:val="24"/>
                <w:szCs w:val="24"/>
              </w:rPr>
              <w:t>供货服务期</w:t>
            </w:r>
          </w:p>
        </w:tc>
        <w:tc>
          <w:tcPr>
            <w:tcW w:w="6597" w:type="dxa"/>
            <w:tcBorders>
              <w:bottom w:val="single" w:sz="4" w:space="0" w:color="auto"/>
            </w:tcBorders>
            <w:vAlign w:val="center"/>
          </w:tcPr>
          <w:p w:rsidR="0052315A" w:rsidRDefault="000709F2">
            <w:p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proofErr w:type="gramStart"/>
            <w:r>
              <w:rPr>
                <w:rFonts w:asciiTheme="majorEastAsia" w:eastAsiaTheme="majorEastAsia" w:hAnsiTheme="majorEastAsia" w:cstheme="majorEastAsia" w:hint="eastAsia"/>
                <w:sz w:val="24"/>
                <w:szCs w:val="24"/>
              </w:rPr>
              <w:t>日历天</w:t>
            </w:r>
            <w:proofErr w:type="gramEnd"/>
          </w:p>
        </w:tc>
      </w:tr>
      <w:tr w:rsidR="0052315A">
        <w:trPr>
          <w:cantSplit/>
          <w:trHeight w:val="1196"/>
          <w:jc w:val="center"/>
        </w:trPr>
        <w:tc>
          <w:tcPr>
            <w:tcW w:w="3401" w:type="dxa"/>
            <w:tcBorders>
              <w:bottom w:val="single" w:sz="4" w:space="0" w:color="auto"/>
            </w:tcBorders>
            <w:vAlign w:val="center"/>
          </w:tcPr>
          <w:p w:rsidR="0052315A" w:rsidRDefault="000709F2">
            <w:pPr>
              <w:spacing w:line="360" w:lineRule="auto"/>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质量要求</w:t>
            </w:r>
          </w:p>
        </w:tc>
        <w:tc>
          <w:tcPr>
            <w:tcW w:w="6597" w:type="dxa"/>
            <w:tcBorders>
              <w:bottom w:val="single" w:sz="4" w:space="0" w:color="auto"/>
            </w:tcBorders>
            <w:vAlign w:val="center"/>
          </w:tcPr>
          <w:p w:rsidR="0052315A" w:rsidRDefault="0052315A">
            <w:pPr>
              <w:spacing w:line="360" w:lineRule="auto"/>
              <w:rPr>
                <w:rFonts w:asciiTheme="majorEastAsia" w:eastAsiaTheme="majorEastAsia" w:hAnsiTheme="majorEastAsia" w:cstheme="majorEastAsia"/>
                <w:sz w:val="24"/>
                <w:szCs w:val="24"/>
              </w:rPr>
            </w:pPr>
          </w:p>
        </w:tc>
      </w:tr>
      <w:tr w:rsidR="0052315A">
        <w:trPr>
          <w:cantSplit/>
          <w:trHeight w:val="1196"/>
          <w:jc w:val="center"/>
        </w:trPr>
        <w:tc>
          <w:tcPr>
            <w:tcW w:w="3401" w:type="dxa"/>
            <w:tcBorders>
              <w:bottom w:val="single" w:sz="4" w:space="0" w:color="auto"/>
            </w:tcBorders>
            <w:vAlign w:val="center"/>
          </w:tcPr>
          <w:p w:rsidR="0052315A" w:rsidRDefault="000709F2">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质保期</w:t>
            </w:r>
          </w:p>
        </w:tc>
        <w:tc>
          <w:tcPr>
            <w:tcW w:w="6597" w:type="dxa"/>
            <w:tcBorders>
              <w:bottom w:val="single" w:sz="4" w:space="0" w:color="auto"/>
            </w:tcBorders>
            <w:vAlign w:val="center"/>
          </w:tcPr>
          <w:p w:rsidR="0052315A" w:rsidRDefault="000709F2">
            <w:p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年</w:t>
            </w:r>
          </w:p>
        </w:tc>
      </w:tr>
      <w:tr w:rsidR="0052315A">
        <w:trPr>
          <w:cantSplit/>
          <w:trHeight w:val="2064"/>
          <w:jc w:val="center"/>
        </w:trPr>
        <w:tc>
          <w:tcPr>
            <w:tcW w:w="3401" w:type="dxa"/>
            <w:vAlign w:val="center"/>
          </w:tcPr>
          <w:p w:rsidR="0052315A" w:rsidRDefault="000709F2">
            <w:pPr>
              <w:wordWrap w:val="0"/>
              <w:topLinePunct/>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其他说明</w:t>
            </w:r>
          </w:p>
        </w:tc>
        <w:tc>
          <w:tcPr>
            <w:tcW w:w="6597" w:type="dxa"/>
            <w:vAlign w:val="center"/>
          </w:tcPr>
          <w:p w:rsidR="0052315A" w:rsidRDefault="0052315A">
            <w:pPr>
              <w:wordWrap w:val="0"/>
              <w:topLinePunct/>
              <w:spacing w:line="360" w:lineRule="auto"/>
              <w:rPr>
                <w:rFonts w:asciiTheme="majorEastAsia" w:eastAsiaTheme="majorEastAsia" w:hAnsiTheme="majorEastAsia" w:cstheme="majorEastAsia"/>
                <w:sz w:val="24"/>
                <w:szCs w:val="24"/>
              </w:rPr>
            </w:pPr>
          </w:p>
        </w:tc>
      </w:tr>
    </w:tbl>
    <w:p w:rsidR="0052315A" w:rsidRDefault="0052315A">
      <w:pPr>
        <w:pStyle w:val="af4"/>
        <w:spacing w:line="360" w:lineRule="auto"/>
        <w:jc w:val="left"/>
        <w:rPr>
          <w:rFonts w:asciiTheme="majorEastAsia" w:eastAsiaTheme="majorEastAsia" w:hAnsiTheme="majorEastAsia" w:cstheme="majorEastAsia"/>
          <w:sz w:val="24"/>
          <w:szCs w:val="24"/>
        </w:rPr>
      </w:pPr>
    </w:p>
    <w:p w:rsidR="0052315A" w:rsidRDefault="000709F2">
      <w:pPr>
        <w:autoSpaceDE w:val="0"/>
        <w:autoSpaceDN w:val="0"/>
        <w:adjustRightInd w:val="0"/>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谈判供应商公章：         法定代表人</w:t>
      </w:r>
      <w:r>
        <w:rPr>
          <w:rFonts w:asciiTheme="majorEastAsia" w:eastAsiaTheme="majorEastAsia" w:hAnsiTheme="majorEastAsia" w:cstheme="majorEastAsia" w:hint="eastAsia"/>
          <w:bCs/>
          <w:sz w:val="24"/>
          <w:szCs w:val="24"/>
        </w:rPr>
        <w:t>（单位负责人）</w:t>
      </w:r>
      <w:r>
        <w:rPr>
          <w:rFonts w:asciiTheme="majorEastAsia" w:eastAsiaTheme="majorEastAsia" w:hAnsiTheme="majorEastAsia" w:cstheme="majorEastAsia" w:hint="eastAsia"/>
          <w:kern w:val="0"/>
          <w:sz w:val="24"/>
          <w:szCs w:val="24"/>
        </w:rPr>
        <w:t>或授权委托人（签字或盖章）：</w:t>
      </w:r>
    </w:p>
    <w:p w:rsidR="0052315A" w:rsidRDefault="000709F2">
      <w:pPr>
        <w:autoSpaceDE w:val="0"/>
        <w:autoSpaceDN w:val="0"/>
        <w:adjustRightInd w:val="0"/>
        <w:spacing w:line="360" w:lineRule="auto"/>
        <w:ind w:left="5550" w:firstLineChars="800" w:firstLine="192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年  月  日</w:t>
      </w:r>
    </w:p>
    <w:p w:rsidR="0052315A" w:rsidRDefault="000709F2">
      <w:pPr>
        <w:spacing w:beforeLines="50" w:before="156" w:afterLines="50" w:after="156" w:line="600" w:lineRule="auto"/>
        <w:jc w:val="left"/>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kern w:val="0"/>
          <w:sz w:val="24"/>
          <w:szCs w:val="24"/>
        </w:rPr>
        <w:t>注：本页&lt;最终报价书&gt;由谈判供应商填写并加盖公章（不需放在谈判响应文件内），</w:t>
      </w:r>
      <w:r>
        <w:rPr>
          <w:rFonts w:asciiTheme="majorEastAsia" w:eastAsiaTheme="majorEastAsia" w:hAnsiTheme="majorEastAsia" w:cstheme="majorEastAsia" w:hint="eastAsia"/>
          <w:kern w:val="0"/>
          <w:sz w:val="24"/>
          <w:szCs w:val="24"/>
        </w:rPr>
        <w:t>该表</w:t>
      </w:r>
      <w:proofErr w:type="gramStart"/>
      <w:r>
        <w:rPr>
          <w:rFonts w:asciiTheme="majorEastAsia" w:eastAsiaTheme="majorEastAsia" w:hAnsiTheme="majorEastAsia" w:cstheme="majorEastAsia" w:hint="eastAsia"/>
          <w:kern w:val="0"/>
          <w:sz w:val="24"/>
          <w:szCs w:val="24"/>
        </w:rPr>
        <w:t>供谈判</w:t>
      </w:r>
      <w:proofErr w:type="gramEnd"/>
      <w:r>
        <w:rPr>
          <w:rFonts w:asciiTheme="majorEastAsia" w:eastAsiaTheme="majorEastAsia" w:hAnsiTheme="majorEastAsia" w:cstheme="majorEastAsia" w:hint="eastAsia"/>
          <w:kern w:val="0"/>
          <w:sz w:val="24"/>
          <w:szCs w:val="24"/>
        </w:rPr>
        <w:t>二次报价使用，也是最终分项供货报价，签订合同及结算的依据。</w:t>
      </w:r>
    </w:p>
    <w:sectPr w:rsidR="0052315A">
      <w:pgSz w:w="11906" w:h="16838"/>
      <w:pgMar w:top="820" w:right="746"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DE" w:rsidRDefault="005842DE">
      <w:r>
        <w:separator/>
      </w:r>
    </w:p>
  </w:endnote>
  <w:endnote w:type="continuationSeparator" w:id="0">
    <w:p w:rsidR="005842DE" w:rsidRDefault="0058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3C" w:rsidRDefault="003E0B3C">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E0B3C" w:rsidRDefault="003E0B3C">
                          <w:pPr>
                            <w:pStyle w:val="aa"/>
                            <w:rPr>
                              <w:rFonts w:eastAsia="宋体"/>
                            </w:rPr>
                          </w:pPr>
                          <w:r>
                            <w:rPr>
                              <w:rFonts w:hint="eastAsia"/>
                            </w:rPr>
                            <w:fldChar w:fldCharType="begin"/>
                          </w:r>
                          <w:r>
                            <w:rPr>
                              <w:rFonts w:hint="eastAsia"/>
                            </w:rPr>
                            <w:instrText xml:space="preserve"> PAGE  \* MERGEFORMAT </w:instrText>
                          </w:r>
                          <w:r>
                            <w:rPr>
                              <w:rFonts w:hint="eastAsia"/>
                            </w:rPr>
                            <w:fldChar w:fldCharType="separate"/>
                          </w:r>
                          <w:r w:rsidR="00F5430F">
                            <w:rPr>
                              <w:noProof/>
                            </w:rPr>
                            <w:t>21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Ra4dQq0BAAA/AwAADgAAAAAAAAAAAAAAAAAuAgAAZHJzL2Uyb0RvYy54bWxQSwECLQAUAAYA&#10;CAAAACEADErw7tYAAAAFAQAADwAAAAAAAAAAAAAAAAAHBAAAZHJzL2Rvd25yZXYueG1sUEsFBgAA&#10;AAAEAAQA8wAAAAoFAAAAAA==&#10;" filled="f" stroked="f">
              <v:textbox style="mso-fit-shape-to-text:t" inset="0,0,0,0">
                <w:txbxContent>
                  <w:p w:rsidR="003E0B3C" w:rsidRDefault="003E0B3C">
                    <w:pPr>
                      <w:pStyle w:val="aa"/>
                      <w:rPr>
                        <w:rFonts w:eastAsia="宋体"/>
                      </w:rPr>
                    </w:pPr>
                    <w:r>
                      <w:rPr>
                        <w:rFonts w:hint="eastAsia"/>
                      </w:rPr>
                      <w:fldChar w:fldCharType="begin"/>
                    </w:r>
                    <w:r>
                      <w:rPr>
                        <w:rFonts w:hint="eastAsia"/>
                      </w:rPr>
                      <w:instrText xml:space="preserve"> PAGE  \* MERGEFORMAT </w:instrText>
                    </w:r>
                    <w:r>
                      <w:rPr>
                        <w:rFonts w:hint="eastAsia"/>
                      </w:rPr>
                      <w:fldChar w:fldCharType="separate"/>
                    </w:r>
                    <w:r w:rsidR="00F5430F">
                      <w:rPr>
                        <w:noProof/>
                      </w:rPr>
                      <w:t>21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DE" w:rsidRDefault="005842DE">
      <w:r>
        <w:separator/>
      </w:r>
    </w:p>
  </w:footnote>
  <w:footnote w:type="continuationSeparator" w:id="0">
    <w:p w:rsidR="005842DE" w:rsidRDefault="00584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250FF7"/>
    <w:multiLevelType w:val="singleLevel"/>
    <w:tmpl w:val="B4250FF7"/>
    <w:lvl w:ilvl="0">
      <w:start w:val="2"/>
      <w:numFmt w:val="decimal"/>
      <w:lvlText w:val="%1."/>
      <w:lvlJc w:val="left"/>
      <w:pPr>
        <w:tabs>
          <w:tab w:val="left" w:pos="312"/>
        </w:tabs>
      </w:pPr>
    </w:lvl>
  </w:abstractNum>
  <w:abstractNum w:abstractNumId="1" w15:restartNumberingAfterBreak="0">
    <w:nsid w:val="FBC352A7"/>
    <w:multiLevelType w:val="singleLevel"/>
    <w:tmpl w:val="FBC352A7"/>
    <w:lvl w:ilvl="0">
      <w:start w:val="1"/>
      <w:numFmt w:val="chineseCounting"/>
      <w:suff w:val="nothing"/>
      <w:lvlText w:val="%1、"/>
      <w:lvlJc w:val="left"/>
      <w:rPr>
        <w:rFonts w:hint="eastAsia"/>
      </w:rPr>
    </w:lvl>
  </w:abstractNum>
  <w:abstractNum w:abstractNumId="2" w15:restartNumberingAfterBreak="0">
    <w:nsid w:val="FF08D2CD"/>
    <w:multiLevelType w:val="singleLevel"/>
    <w:tmpl w:val="FF08D2CD"/>
    <w:lvl w:ilvl="0">
      <w:start w:val="3"/>
      <w:numFmt w:val="chineseCounting"/>
      <w:suff w:val="space"/>
      <w:lvlText w:val="第%1章"/>
      <w:lvlJc w:val="left"/>
      <w:rPr>
        <w:rFonts w:hint="eastAsia"/>
      </w:rPr>
    </w:lvl>
  </w:abstractNum>
  <w:abstractNum w:abstractNumId="3" w15:restartNumberingAfterBreak="0">
    <w:nsid w:val="13B362D2"/>
    <w:multiLevelType w:val="multilevel"/>
    <w:tmpl w:val="13B362D2"/>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F59CC22"/>
    <w:multiLevelType w:val="singleLevel"/>
    <w:tmpl w:val="2F59CC22"/>
    <w:lvl w:ilvl="0">
      <w:start w:val="3"/>
      <w:numFmt w:val="decimal"/>
      <w:suff w:val="nothing"/>
      <w:lvlText w:val="（%1）"/>
      <w:lvlJc w:val="left"/>
    </w:lvl>
  </w:abstractNum>
  <w:abstractNum w:abstractNumId="5" w15:restartNumberingAfterBreak="0">
    <w:nsid w:val="7DC259D5"/>
    <w:multiLevelType w:val="multilevel"/>
    <w:tmpl w:val="7DC259D5"/>
    <w:lvl w:ilvl="0">
      <w:start w:val="6"/>
      <w:numFmt w:val="japaneseCounting"/>
      <w:lvlText w:val="第%1条"/>
      <w:lvlJc w:val="left"/>
      <w:pPr>
        <w:tabs>
          <w:tab w:val="left" w:pos="1125"/>
        </w:tabs>
        <w:ind w:left="1125" w:hanging="1125"/>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0F"/>
    <w:rsid w:val="00042717"/>
    <w:rsid w:val="0004286E"/>
    <w:rsid w:val="000709F2"/>
    <w:rsid w:val="000D4A9E"/>
    <w:rsid w:val="000F2B69"/>
    <w:rsid w:val="001836E1"/>
    <w:rsid w:val="0019562F"/>
    <w:rsid w:val="001965A8"/>
    <w:rsid w:val="001B65FE"/>
    <w:rsid w:val="001D6313"/>
    <w:rsid w:val="001E31AE"/>
    <w:rsid w:val="00205D54"/>
    <w:rsid w:val="00227149"/>
    <w:rsid w:val="002E6F45"/>
    <w:rsid w:val="00320B29"/>
    <w:rsid w:val="003B2F55"/>
    <w:rsid w:val="003B7C0F"/>
    <w:rsid w:val="003C2B33"/>
    <w:rsid w:val="003E0B3C"/>
    <w:rsid w:val="00444442"/>
    <w:rsid w:val="004C6120"/>
    <w:rsid w:val="004D5B23"/>
    <w:rsid w:val="0052315A"/>
    <w:rsid w:val="0058368D"/>
    <w:rsid w:val="005842DE"/>
    <w:rsid w:val="005849AB"/>
    <w:rsid w:val="00593823"/>
    <w:rsid w:val="005A11AE"/>
    <w:rsid w:val="005F2DFF"/>
    <w:rsid w:val="006B79C3"/>
    <w:rsid w:val="006E1E92"/>
    <w:rsid w:val="007D3933"/>
    <w:rsid w:val="008400EE"/>
    <w:rsid w:val="00842E3C"/>
    <w:rsid w:val="008A04F6"/>
    <w:rsid w:val="00950F5B"/>
    <w:rsid w:val="009671E2"/>
    <w:rsid w:val="009A1672"/>
    <w:rsid w:val="00A020C0"/>
    <w:rsid w:val="00A07729"/>
    <w:rsid w:val="00A46096"/>
    <w:rsid w:val="00A75CAF"/>
    <w:rsid w:val="00A91D64"/>
    <w:rsid w:val="00AA389B"/>
    <w:rsid w:val="00B66C28"/>
    <w:rsid w:val="00B93C3B"/>
    <w:rsid w:val="00BA2B1B"/>
    <w:rsid w:val="00C47211"/>
    <w:rsid w:val="00D164C3"/>
    <w:rsid w:val="00D53864"/>
    <w:rsid w:val="00D82786"/>
    <w:rsid w:val="00D96B2D"/>
    <w:rsid w:val="00DD604C"/>
    <w:rsid w:val="00DF05F2"/>
    <w:rsid w:val="00E01920"/>
    <w:rsid w:val="00E1551A"/>
    <w:rsid w:val="00E5667F"/>
    <w:rsid w:val="00EA633A"/>
    <w:rsid w:val="00EC3733"/>
    <w:rsid w:val="00EC413D"/>
    <w:rsid w:val="00EC497A"/>
    <w:rsid w:val="00F227B3"/>
    <w:rsid w:val="00F324EE"/>
    <w:rsid w:val="00F44AB8"/>
    <w:rsid w:val="00F5430F"/>
    <w:rsid w:val="00F83E06"/>
    <w:rsid w:val="02133338"/>
    <w:rsid w:val="022238E4"/>
    <w:rsid w:val="02D36F64"/>
    <w:rsid w:val="033872BC"/>
    <w:rsid w:val="03D522CB"/>
    <w:rsid w:val="044625AE"/>
    <w:rsid w:val="04895EBD"/>
    <w:rsid w:val="04BB4B82"/>
    <w:rsid w:val="05251F21"/>
    <w:rsid w:val="053F6B65"/>
    <w:rsid w:val="05460A0C"/>
    <w:rsid w:val="06CE209A"/>
    <w:rsid w:val="07026F15"/>
    <w:rsid w:val="077E7774"/>
    <w:rsid w:val="09226C96"/>
    <w:rsid w:val="09B04EAE"/>
    <w:rsid w:val="09E82FCC"/>
    <w:rsid w:val="0A1A19E8"/>
    <w:rsid w:val="0A7436BE"/>
    <w:rsid w:val="0B1D33EC"/>
    <w:rsid w:val="0B66028A"/>
    <w:rsid w:val="0C687AEF"/>
    <w:rsid w:val="0C912186"/>
    <w:rsid w:val="0DBC3182"/>
    <w:rsid w:val="0DBE6638"/>
    <w:rsid w:val="0DC2070B"/>
    <w:rsid w:val="0E0A2B88"/>
    <w:rsid w:val="0EA516C2"/>
    <w:rsid w:val="0EFE66D9"/>
    <w:rsid w:val="0F3C7448"/>
    <w:rsid w:val="0F453D03"/>
    <w:rsid w:val="0F68387D"/>
    <w:rsid w:val="0F886872"/>
    <w:rsid w:val="0F9A5672"/>
    <w:rsid w:val="102A2816"/>
    <w:rsid w:val="10F7544E"/>
    <w:rsid w:val="11046BB4"/>
    <w:rsid w:val="11075269"/>
    <w:rsid w:val="110C53BF"/>
    <w:rsid w:val="11F778F2"/>
    <w:rsid w:val="12635082"/>
    <w:rsid w:val="127A53C2"/>
    <w:rsid w:val="13D70C22"/>
    <w:rsid w:val="14257914"/>
    <w:rsid w:val="147B3D09"/>
    <w:rsid w:val="14A52944"/>
    <w:rsid w:val="15DC47B5"/>
    <w:rsid w:val="165300B7"/>
    <w:rsid w:val="166176F4"/>
    <w:rsid w:val="166D3E0E"/>
    <w:rsid w:val="169E4B22"/>
    <w:rsid w:val="174A0207"/>
    <w:rsid w:val="178A7F09"/>
    <w:rsid w:val="17F10A18"/>
    <w:rsid w:val="194E092D"/>
    <w:rsid w:val="1A1460B2"/>
    <w:rsid w:val="1A290AB9"/>
    <w:rsid w:val="1B160579"/>
    <w:rsid w:val="1BBB6DBF"/>
    <w:rsid w:val="1CE8450A"/>
    <w:rsid w:val="1D0E7FF5"/>
    <w:rsid w:val="1D2750FD"/>
    <w:rsid w:val="1E130197"/>
    <w:rsid w:val="1E657CB5"/>
    <w:rsid w:val="1E844BD5"/>
    <w:rsid w:val="1E886E3C"/>
    <w:rsid w:val="1F545E16"/>
    <w:rsid w:val="1FF53350"/>
    <w:rsid w:val="20BE61DD"/>
    <w:rsid w:val="215B5549"/>
    <w:rsid w:val="21730D25"/>
    <w:rsid w:val="21EA2787"/>
    <w:rsid w:val="24506A9C"/>
    <w:rsid w:val="246F3D64"/>
    <w:rsid w:val="247269E0"/>
    <w:rsid w:val="250C4D05"/>
    <w:rsid w:val="25380112"/>
    <w:rsid w:val="25560ED9"/>
    <w:rsid w:val="25C54B9A"/>
    <w:rsid w:val="262E19CB"/>
    <w:rsid w:val="267F1265"/>
    <w:rsid w:val="26BE63ED"/>
    <w:rsid w:val="26CA16DE"/>
    <w:rsid w:val="26F2726C"/>
    <w:rsid w:val="2718763F"/>
    <w:rsid w:val="27682FAA"/>
    <w:rsid w:val="277C1E4F"/>
    <w:rsid w:val="27B604A7"/>
    <w:rsid w:val="27D34EBD"/>
    <w:rsid w:val="28154059"/>
    <w:rsid w:val="28345A84"/>
    <w:rsid w:val="28DD1126"/>
    <w:rsid w:val="29027BB8"/>
    <w:rsid w:val="29666610"/>
    <w:rsid w:val="296E1BC3"/>
    <w:rsid w:val="2A2D2DF7"/>
    <w:rsid w:val="2A441307"/>
    <w:rsid w:val="2A60452A"/>
    <w:rsid w:val="2AD415A6"/>
    <w:rsid w:val="2B520613"/>
    <w:rsid w:val="2BD2283A"/>
    <w:rsid w:val="2C69093B"/>
    <w:rsid w:val="2C986F77"/>
    <w:rsid w:val="2CC17685"/>
    <w:rsid w:val="2CDF383B"/>
    <w:rsid w:val="2D190596"/>
    <w:rsid w:val="2D290F1E"/>
    <w:rsid w:val="2DBC2EF4"/>
    <w:rsid w:val="2E180EB2"/>
    <w:rsid w:val="2EAA05FB"/>
    <w:rsid w:val="2F426D6C"/>
    <w:rsid w:val="2FB82D27"/>
    <w:rsid w:val="30C42BC2"/>
    <w:rsid w:val="30C440B8"/>
    <w:rsid w:val="310C130F"/>
    <w:rsid w:val="311B57FB"/>
    <w:rsid w:val="31762724"/>
    <w:rsid w:val="32FD69B4"/>
    <w:rsid w:val="3397473C"/>
    <w:rsid w:val="33D65B80"/>
    <w:rsid w:val="34C45286"/>
    <w:rsid w:val="34C970A4"/>
    <w:rsid w:val="34D516A9"/>
    <w:rsid w:val="3526097B"/>
    <w:rsid w:val="354B0331"/>
    <w:rsid w:val="356E3819"/>
    <w:rsid w:val="35ED1A88"/>
    <w:rsid w:val="3660278F"/>
    <w:rsid w:val="36756EF3"/>
    <w:rsid w:val="38AF1202"/>
    <w:rsid w:val="3A312676"/>
    <w:rsid w:val="3A5B7AD0"/>
    <w:rsid w:val="3AF60567"/>
    <w:rsid w:val="3B01499D"/>
    <w:rsid w:val="3B442E99"/>
    <w:rsid w:val="3BD116DA"/>
    <w:rsid w:val="3C6C0602"/>
    <w:rsid w:val="3C6E6AEF"/>
    <w:rsid w:val="3CAF77BD"/>
    <w:rsid w:val="3CCD72CF"/>
    <w:rsid w:val="3D5E4BC5"/>
    <w:rsid w:val="3DC90009"/>
    <w:rsid w:val="3DE135D1"/>
    <w:rsid w:val="3E087E3E"/>
    <w:rsid w:val="3E984301"/>
    <w:rsid w:val="3F13318F"/>
    <w:rsid w:val="3F852C07"/>
    <w:rsid w:val="3FB23272"/>
    <w:rsid w:val="405F5DF7"/>
    <w:rsid w:val="41226E81"/>
    <w:rsid w:val="413D7FC0"/>
    <w:rsid w:val="414A69D6"/>
    <w:rsid w:val="42254597"/>
    <w:rsid w:val="433355E1"/>
    <w:rsid w:val="43504A44"/>
    <w:rsid w:val="4356639F"/>
    <w:rsid w:val="4363548B"/>
    <w:rsid w:val="43733C32"/>
    <w:rsid w:val="441F0840"/>
    <w:rsid w:val="44271E30"/>
    <w:rsid w:val="445E6A3E"/>
    <w:rsid w:val="449B7BFB"/>
    <w:rsid w:val="453048D4"/>
    <w:rsid w:val="45677BAD"/>
    <w:rsid w:val="459927E3"/>
    <w:rsid w:val="45A3657A"/>
    <w:rsid w:val="46154D8F"/>
    <w:rsid w:val="463A6FF5"/>
    <w:rsid w:val="46984A52"/>
    <w:rsid w:val="47377413"/>
    <w:rsid w:val="47440DDA"/>
    <w:rsid w:val="475431A8"/>
    <w:rsid w:val="47842F8F"/>
    <w:rsid w:val="47960C38"/>
    <w:rsid w:val="479E421C"/>
    <w:rsid w:val="49824A21"/>
    <w:rsid w:val="4B323C7E"/>
    <w:rsid w:val="4B59112D"/>
    <w:rsid w:val="4B700073"/>
    <w:rsid w:val="4C1D1D7A"/>
    <w:rsid w:val="4D3F20E4"/>
    <w:rsid w:val="4D595469"/>
    <w:rsid w:val="4DEB1A2E"/>
    <w:rsid w:val="4E005D73"/>
    <w:rsid w:val="4E8954E9"/>
    <w:rsid w:val="4E8F6431"/>
    <w:rsid w:val="4F6C055E"/>
    <w:rsid w:val="50482107"/>
    <w:rsid w:val="50837B34"/>
    <w:rsid w:val="50A30B9F"/>
    <w:rsid w:val="517D03BF"/>
    <w:rsid w:val="51A75F27"/>
    <w:rsid w:val="5209367A"/>
    <w:rsid w:val="52BE7763"/>
    <w:rsid w:val="53621C5C"/>
    <w:rsid w:val="53C42CE7"/>
    <w:rsid w:val="5410319D"/>
    <w:rsid w:val="54975176"/>
    <w:rsid w:val="54BF156F"/>
    <w:rsid w:val="553746DA"/>
    <w:rsid w:val="55663247"/>
    <w:rsid w:val="55CC1575"/>
    <w:rsid w:val="55CD41A7"/>
    <w:rsid w:val="561B7620"/>
    <w:rsid w:val="562761BE"/>
    <w:rsid w:val="56404DE9"/>
    <w:rsid w:val="5701354C"/>
    <w:rsid w:val="577A621A"/>
    <w:rsid w:val="57E166E8"/>
    <w:rsid w:val="58C6296E"/>
    <w:rsid w:val="59853DB4"/>
    <w:rsid w:val="59E43912"/>
    <w:rsid w:val="5AA31827"/>
    <w:rsid w:val="5BA771BB"/>
    <w:rsid w:val="5BFF40E6"/>
    <w:rsid w:val="5C0474AF"/>
    <w:rsid w:val="5C4A076D"/>
    <w:rsid w:val="5C4B5186"/>
    <w:rsid w:val="5CA43DAC"/>
    <w:rsid w:val="5CB07CD7"/>
    <w:rsid w:val="5CE14596"/>
    <w:rsid w:val="5E2E6CC8"/>
    <w:rsid w:val="5E6D0387"/>
    <w:rsid w:val="5F101348"/>
    <w:rsid w:val="60061354"/>
    <w:rsid w:val="601D5BA5"/>
    <w:rsid w:val="602203F8"/>
    <w:rsid w:val="61021795"/>
    <w:rsid w:val="61046DD8"/>
    <w:rsid w:val="61261294"/>
    <w:rsid w:val="612F373C"/>
    <w:rsid w:val="61937BB2"/>
    <w:rsid w:val="61996484"/>
    <w:rsid w:val="61D9484F"/>
    <w:rsid w:val="61DD3C6E"/>
    <w:rsid w:val="61DF5003"/>
    <w:rsid w:val="63B25A3D"/>
    <w:rsid w:val="63E336E0"/>
    <w:rsid w:val="63E55CCD"/>
    <w:rsid w:val="641C52FB"/>
    <w:rsid w:val="6436356B"/>
    <w:rsid w:val="64384B07"/>
    <w:rsid w:val="6470445E"/>
    <w:rsid w:val="64771946"/>
    <w:rsid w:val="65293294"/>
    <w:rsid w:val="668843CA"/>
    <w:rsid w:val="6754220E"/>
    <w:rsid w:val="67675A43"/>
    <w:rsid w:val="67AE5A63"/>
    <w:rsid w:val="67C93E7C"/>
    <w:rsid w:val="68017CC5"/>
    <w:rsid w:val="68486B09"/>
    <w:rsid w:val="69075A3C"/>
    <w:rsid w:val="690C2095"/>
    <w:rsid w:val="69372297"/>
    <w:rsid w:val="698D2846"/>
    <w:rsid w:val="69900AFD"/>
    <w:rsid w:val="6991404D"/>
    <w:rsid w:val="69B165CC"/>
    <w:rsid w:val="69FE37F9"/>
    <w:rsid w:val="6A1B2DDD"/>
    <w:rsid w:val="6A545DF5"/>
    <w:rsid w:val="6ABD7E4B"/>
    <w:rsid w:val="6ACB3049"/>
    <w:rsid w:val="6B4E05CD"/>
    <w:rsid w:val="6B8B20A4"/>
    <w:rsid w:val="6C252779"/>
    <w:rsid w:val="6C61114A"/>
    <w:rsid w:val="6CF74274"/>
    <w:rsid w:val="6D5557F5"/>
    <w:rsid w:val="6DF64800"/>
    <w:rsid w:val="6FFD4624"/>
    <w:rsid w:val="701615E0"/>
    <w:rsid w:val="705F55DC"/>
    <w:rsid w:val="70947D8A"/>
    <w:rsid w:val="710B3D51"/>
    <w:rsid w:val="71504794"/>
    <w:rsid w:val="715F0FFC"/>
    <w:rsid w:val="7161095C"/>
    <w:rsid w:val="727D2176"/>
    <w:rsid w:val="728742A6"/>
    <w:rsid w:val="728A3E40"/>
    <w:rsid w:val="729531FE"/>
    <w:rsid w:val="7339149C"/>
    <w:rsid w:val="74962199"/>
    <w:rsid w:val="74AB0268"/>
    <w:rsid w:val="74BD381E"/>
    <w:rsid w:val="74E80280"/>
    <w:rsid w:val="74FB5581"/>
    <w:rsid w:val="770E7D2C"/>
    <w:rsid w:val="780311C7"/>
    <w:rsid w:val="782213A8"/>
    <w:rsid w:val="785133E5"/>
    <w:rsid w:val="793E2A09"/>
    <w:rsid w:val="79863121"/>
    <w:rsid w:val="79937D24"/>
    <w:rsid w:val="7A514AAE"/>
    <w:rsid w:val="7AC43A07"/>
    <w:rsid w:val="7B2806B0"/>
    <w:rsid w:val="7BEF24E1"/>
    <w:rsid w:val="7CB138BF"/>
    <w:rsid w:val="7CB21250"/>
    <w:rsid w:val="7CE52440"/>
    <w:rsid w:val="7D0A6F16"/>
    <w:rsid w:val="7D2D37F9"/>
    <w:rsid w:val="7D6D272A"/>
    <w:rsid w:val="7DC14D5C"/>
    <w:rsid w:val="7F034A44"/>
    <w:rsid w:val="7F62628E"/>
    <w:rsid w:val="7F7058F5"/>
    <w:rsid w:val="7FCB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619010-A033-400A-B44F-F316B609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4" w:qFormat="1"/>
    <w:lsdException w:name="Normal Indent" w:qFormat="1"/>
    <w:lsdException w:name="header" w:qFormat="1"/>
    <w:lsdException w:name="footer" w:qFormat="1"/>
    <w:lsdException w:name="caption" w:semiHidden="1" w:unhideWhenUsed="1" w:qFormat="1"/>
    <w:lsdException w:name="envelope return" w:qFormat="1"/>
    <w:lsdException w:name="page number" w:qFormat="1"/>
    <w:lsdException w:name="List 2"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ode" w:qFormat="1"/>
    <w:lsdException w:name="HTML Definition" w:qFormat="1"/>
    <w:lsdException w:name="HTML Keyboar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eastAsia="宋体" w:hAnsi="Calibri" w:cs="Times New Roman"/>
      <w:kern w:val="2"/>
      <w:sz w:val="21"/>
      <w:szCs w:val="21"/>
    </w:rPr>
  </w:style>
  <w:style w:type="paragraph" w:styleId="1">
    <w:name w:val="heading 1"/>
    <w:basedOn w:val="a"/>
    <w:next w:val="a"/>
    <w:link w:val="1Char2"/>
    <w:qFormat/>
    <w:pPr>
      <w:jc w:val="left"/>
      <w:outlineLvl w:val="0"/>
    </w:pPr>
    <w:rPr>
      <w:rFonts w:ascii="黑体" w:eastAsia="黑体" w:hAnsi="宋体"/>
      <w:b/>
      <w:bCs/>
      <w:kern w:val="0"/>
      <w:sz w:val="32"/>
      <w:szCs w:val="32"/>
    </w:rPr>
  </w:style>
  <w:style w:type="paragraph" w:styleId="20">
    <w:name w:val="heading 2"/>
    <w:basedOn w:val="a"/>
    <w:next w:val="a"/>
    <w:qFormat/>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qFormat/>
    <w:pPr>
      <w:keepNext/>
      <w:keepLines/>
      <w:spacing w:before="260" w:after="260" w:line="416" w:lineRule="auto"/>
      <w:jc w:val="center"/>
      <w:outlineLvl w:val="2"/>
    </w:pPr>
    <w:rPr>
      <w:rFonts w:asci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spacing w:before="0" w:beforeAutospacing="0"/>
      <w:ind w:firstLineChars="200" w:firstLine="420"/>
      <w:jc w:val="left"/>
    </w:pPr>
    <w:rPr>
      <w:kern w:val="0"/>
      <w:sz w:val="22"/>
      <w:szCs w:val="22"/>
    </w:rPr>
  </w:style>
  <w:style w:type="paragraph" w:styleId="a3">
    <w:name w:val="Body Text Indent"/>
    <w:basedOn w:val="a"/>
    <w:next w:val="a5"/>
    <w:qFormat/>
    <w:pPr>
      <w:spacing w:before="100" w:beforeAutospacing="1"/>
      <w:ind w:leftChars="200" w:left="200"/>
    </w:pPr>
  </w:style>
  <w:style w:type="paragraph" w:styleId="a5">
    <w:name w:val="envelope return"/>
    <w:basedOn w:val="a"/>
    <w:qFormat/>
    <w:pPr>
      <w:snapToGrid w:val="0"/>
    </w:pPr>
    <w:rPr>
      <w:rFonts w:ascii="Arial" w:hAnsi="Arial"/>
    </w:rPr>
  </w:style>
  <w:style w:type="paragraph" w:styleId="a4">
    <w:name w:val="Body Text First Indent"/>
    <w:basedOn w:val="a6"/>
    <w:next w:val="a"/>
    <w:qFormat/>
    <w:pPr>
      <w:autoSpaceDE w:val="0"/>
      <w:autoSpaceDN w:val="0"/>
      <w:adjustRightInd w:val="0"/>
      <w:spacing w:before="154" w:after="0" w:line="360" w:lineRule="auto"/>
      <w:ind w:left="102" w:rightChars="-10" w:right="-10" w:firstLineChars="225" w:firstLine="425"/>
    </w:pPr>
    <w:rPr>
      <w:rFonts w:ascii="Arial" w:eastAsia="仿宋_GB2312" w:hAnsi="Arial" w:cs="Arial"/>
      <w:sz w:val="24"/>
      <w:szCs w:val="24"/>
    </w:rPr>
  </w:style>
  <w:style w:type="paragraph" w:styleId="a6">
    <w:name w:val="Body Text"/>
    <w:basedOn w:val="a"/>
    <w:next w:val="21"/>
    <w:qFormat/>
    <w:pPr>
      <w:spacing w:after="120"/>
      <w:jc w:val="left"/>
    </w:pPr>
    <w:rPr>
      <w:kern w:val="0"/>
      <w:sz w:val="22"/>
      <w:szCs w:val="22"/>
    </w:rPr>
  </w:style>
  <w:style w:type="paragraph" w:styleId="21">
    <w:name w:val="toc 2"/>
    <w:basedOn w:val="a"/>
    <w:next w:val="a"/>
    <w:uiPriority w:val="4"/>
    <w:qFormat/>
    <w:pPr>
      <w:ind w:left="210"/>
      <w:jc w:val="left"/>
    </w:pPr>
    <w:rPr>
      <w:smallCaps/>
      <w:kern w:val="1"/>
      <w:sz w:val="28"/>
      <w:szCs w:val="24"/>
    </w:rPr>
  </w:style>
  <w:style w:type="paragraph" w:styleId="a7">
    <w:name w:val="Normal Indent"/>
    <w:basedOn w:val="a"/>
    <w:qFormat/>
    <w:pPr>
      <w:widowControl/>
      <w:ind w:firstLine="420"/>
      <w:jc w:val="left"/>
    </w:pPr>
    <w:rPr>
      <w:kern w:val="0"/>
      <w:sz w:val="20"/>
      <w:szCs w:val="20"/>
    </w:rPr>
  </w:style>
  <w:style w:type="paragraph" w:styleId="22">
    <w:name w:val="List 2"/>
    <w:basedOn w:val="a"/>
    <w:qFormat/>
    <w:pPr>
      <w:ind w:leftChars="200" w:left="200" w:hangingChars="200" w:hanging="200"/>
      <w:jc w:val="left"/>
    </w:pPr>
    <w:rPr>
      <w:rFonts w:ascii="Times New Roman" w:eastAsia="Calibri" w:hAnsi="Times New Roman"/>
      <w:kern w:val="0"/>
      <w:sz w:val="22"/>
      <w:szCs w:val="22"/>
    </w:rPr>
  </w:style>
  <w:style w:type="paragraph" w:styleId="a8">
    <w:name w:val="Plain Text"/>
    <w:basedOn w:val="a"/>
    <w:qFormat/>
    <w:rPr>
      <w:rFonts w:ascii="宋体" w:hAnsi="Courier New"/>
    </w:rPr>
  </w:style>
  <w:style w:type="paragraph" w:styleId="a9">
    <w:name w:val="Balloon Text"/>
    <w:basedOn w:val="a"/>
    <w:link w:val="Char"/>
    <w:qFormat/>
    <w:rPr>
      <w:sz w:val="18"/>
      <w:szCs w:val="18"/>
    </w:rPr>
  </w:style>
  <w:style w:type="paragraph" w:styleId="aa">
    <w:name w:val="footer"/>
    <w:basedOn w:val="a"/>
    <w:qFormat/>
    <w:pPr>
      <w:tabs>
        <w:tab w:val="center" w:pos="4153"/>
        <w:tab w:val="right" w:pos="8306"/>
      </w:tabs>
      <w:snapToGrid w:val="0"/>
      <w:jc w:val="left"/>
    </w:pPr>
    <w:rPr>
      <w:rFonts w:eastAsia="Times New Roman"/>
      <w:sz w:val="18"/>
    </w:rPr>
  </w:style>
  <w:style w:type="paragraph" w:styleId="ab">
    <w:name w:val="header"/>
    <w:basedOn w:val="a"/>
    <w:next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pPr>
      <w:spacing w:before="116"/>
      <w:ind w:left="18"/>
      <w:jc w:val="left"/>
    </w:pPr>
    <w:rPr>
      <w:rFonts w:ascii="宋体" w:hAnsi="宋体"/>
      <w:kern w:val="0"/>
      <w:sz w:val="28"/>
      <w:szCs w:val="28"/>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qFormat/>
    <w:pPr>
      <w:spacing w:before="240" w:after="60"/>
      <w:ind w:firstLineChars="202" w:firstLine="202"/>
      <w:jc w:val="center"/>
      <w:outlineLvl w:val="0"/>
    </w:pPr>
    <w:rPr>
      <w:rFonts w:ascii="Cambria" w:hAnsi="Cambria"/>
      <w:b/>
      <w:bCs/>
      <w:kern w:val="0"/>
      <w:sz w:val="32"/>
      <w:szCs w:val="32"/>
    </w:rPr>
  </w:style>
  <w:style w:type="character" w:styleId="ae">
    <w:name w:val="Strong"/>
    <w:qFormat/>
    <w:rPr>
      <w:b/>
    </w:rPr>
  </w:style>
  <w:style w:type="character" w:styleId="af">
    <w:name w:val="page number"/>
    <w:basedOn w:val="a0"/>
    <w:qFormat/>
  </w:style>
  <w:style w:type="character" w:styleId="af0">
    <w:name w:val="FollowedHyperlink"/>
    <w:qFormat/>
    <w:rPr>
      <w:color w:val="000000"/>
      <w:u w:val="none"/>
    </w:rPr>
  </w:style>
  <w:style w:type="character" w:styleId="af1">
    <w:name w:val="Emphasis"/>
    <w:qFormat/>
    <w:rPr>
      <w:i/>
    </w:rPr>
  </w:style>
  <w:style w:type="character" w:styleId="HTML">
    <w:name w:val="HTML Definition"/>
    <w:qFormat/>
    <w:rPr>
      <w:i/>
    </w:rPr>
  </w:style>
  <w:style w:type="character" w:styleId="HTML0">
    <w:name w:val="HTML Acronym"/>
    <w:basedOn w:val="a0"/>
    <w:qFormat/>
  </w:style>
  <w:style w:type="character" w:styleId="af2">
    <w:name w:val="Hyperlink"/>
    <w:qFormat/>
    <w:rPr>
      <w:color w:val="000000"/>
      <w:u w:val="none"/>
    </w:rPr>
  </w:style>
  <w:style w:type="character" w:styleId="HTML1">
    <w:name w:val="HTML Code"/>
    <w:qFormat/>
    <w:rPr>
      <w:rFonts w:ascii="monospace" w:eastAsia="monospace" w:hAnsi="monospace" w:cs="monospace"/>
      <w:sz w:val="21"/>
      <w:szCs w:val="21"/>
    </w:rPr>
  </w:style>
  <w:style w:type="character" w:styleId="HTML2">
    <w:name w:val="HTML Keyboard"/>
    <w:qFormat/>
    <w:rPr>
      <w:rFonts w:ascii="monospace" w:eastAsia="monospace" w:hAnsi="monospace" w:cs="monospace" w:hint="default"/>
      <w:sz w:val="21"/>
      <w:szCs w:val="21"/>
    </w:rPr>
  </w:style>
  <w:style w:type="character" w:styleId="HTML3">
    <w:name w:val="HTML Sample"/>
    <w:qFormat/>
    <w:rPr>
      <w:rFonts w:ascii="monospace" w:eastAsia="monospace" w:hAnsi="monospace" w:cs="monospace" w:hint="default"/>
      <w:sz w:val="21"/>
      <w:szCs w:val="21"/>
    </w:r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pPr>
      <w:jc w:val="left"/>
    </w:pPr>
    <w:rPr>
      <w:kern w:val="0"/>
      <w:sz w:val="22"/>
      <w:szCs w:val="22"/>
    </w:rPr>
  </w:style>
  <w:style w:type="paragraph" w:customStyle="1" w:styleId="Style3">
    <w:name w:val="_Style 3"/>
    <w:basedOn w:val="a"/>
    <w:next w:val="a"/>
    <w:qFormat/>
    <w:pPr>
      <w:pBdr>
        <w:bottom w:val="single" w:sz="6" w:space="1" w:color="auto"/>
      </w:pBdr>
      <w:jc w:val="center"/>
    </w:pPr>
    <w:rPr>
      <w:rFonts w:ascii="Arial"/>
      <w:vanish/>
      <w:kern w:val="0"/>
      <w:sz w:val="16"/>
      <w:szCs w:val="16"/>
    </w:rPr>
  </w:style>
  <w:style w:type="paragraph" w:customStyle="1" w:styleId="11">
    <w:name w:val="正文首行缩进1"/>
    <w:basedOn w:val="a6"/>
    <w:next w:val="a"/>
    <w:qFormat/>
    <w:pPr>
      <w:autoSpaceDE w:val="0"/>
      <w:autoSpaceDN w:val="0"/>
      <w:adjustRightInd w:val="0"/>
      <w:spacing w:line="360" w:lineRule="auto"/>
      <w:ind w:rightChars="-10" w:right="-24" w:firstLineChars="225" w:firstLine="425"/>
    </w:pPr>
    <w:rPr>
      <w:rFonts w:ascii="Arial" w:eastAsia="仿宋_GB2312" w:cs="Arial"/>
      <w:sz w:val="24"/>
      <w:szCs w:val="32"/>
    </w:rPr>
  </w:style>
  <w:style w:type="paragraph" w:customStyle="1" w:styleId="220">
    <w:name w:val="样式 正文首行缩进 2 + 首行缩进:  2 字符"/>
    <w:basedOn w:val="a"/>
    <w:next w:val="20"/>
    <w:qFormat/>
    <w:pPr>
      <w:ind w:firstLine="480"/>
    </w:pPr>
    <w:rPr>
      <w:rFonts w:ascii="Times New Roman" w:hAnsi="Times New Roman"/>
    </w:rPr>
  </w:style>
  <w:style w:type="paragraph" w:customStyle="1" w:styleId="30">
    <w:name w:val="样式3"/>
    <w:basedOn w:val="a8"/>
    <w:qFormat/>
    <w:pPr>
      <w:spacing w:line="240" w:lineRule="atLeast"/>
      <w:outlineLvl w:val="0"/>
    </w:pPr>
    <w:rPr>
      <w:sz w:val="28"/>
      <w:szCs w:val="20"/>
    </w:rPr>
  </w:style>
  <w:style w:type="paragraph" w:customStyle="1" w:styleId="xl31">
    <w:name w:val="xl31"/>
    <w:basedOn w:val="a"/>
    <w:qFormat/>
    <w:pPr>
      <w:widowControl/>
      <w:spacing w:before="100" w:beforeAutospacing="1" w:after="100" w:afterAutospacing="1"/>
      <w:jc w:val="center"/>
    </w:pPr>
    <w:rPr>
      <w:b/>
      <w:bCs/>
      <w:kern w:val="0"/>
      <w:sz w:val="28"/>
      <w:szCs w:val="28"/>
    </w:rPr>
  </w:style>
  <w:style w:type="paragraph" w:customStyle="1" w:styleId="0">
    <w:name w:val="日期_0"/>
    <w:basedOn w:val="12"/>
    <w:next w:val="12"/>
    <w:qFormat/>
    <w:rPr>
      <w:b/>
      <w:bCs/>
      <w:kern w:val="0"/>
      <w:sz w:val="28"/>
      <w:szCs w:val="28"/>
    </w:rPr>
  </w:style>
  <w:style w:type="paragraph" w:customStyle="1" w:styleId="12">
    <w:name w:val="正文_1"/>
    <w:basedOn w:val="a"/>
    <w:qFormat/>
    <w:rPr>
      <w:rFonts w:ascii="Times New Roman" w:hAnsi="Times New Roman"/>
    </w:rPr>
  </w:style>
  <w:style w:type="character" w:customStyle="1" w:styleId="1Char1">
    <w:name w:val="标题 1 Char1"/>
    <w:qFormat/>
    <w:rPr>
      <w:rFonts w:ascii="黑体" w:eastAsia="黑体" w:hAnsi="宋体"/>
      <w:b/>
      <w:bCs/>
      <w:kern w:val="0"/>
      <w:sz w:val="32"/>
      <w:szCs w:val="32"/>
    </w:rPr>
  </w:style>
  <w:style w:type="character" w:customStyle="1" w:styleId="Char">
    <w:name w:val="批注框文本 Char"/>
    <w:link w:val="a9"/>
    <w:qFormat/>
    <w:rPr>
      <w:rFonts w:ascii="Calibri" w:hAnsi="Calibri"/>
      <w:kern w:val="2"/>
      <w:sz w:val="18"/>
      <w:szCs w:val="18"/>
    </w:rPr>
  </w:style>
  <w:style w:type="character" w:customStyle="1" w:styleId="1Char2">
    <w:name w:val="标题 1 Char2"/>
    <w:link w:val="1"/>
    <w:qFormat/>
    <w:rPr>
      <w:rFonts w:ascii="Times New Roman" w:hAnsi="Times New Roman" w:cs="Times New Roman"/>
      <w:b/>
      <w:bCs/>
      <w:kern w:val="44"/>
      <w:sz w:val="30"/>
      <w:szCs w:val="30"/>
    </w:rPr>
  </w:style>
  <w:style w:type="character" w:customStyle="1" w:styleId="red">
    <w:name w:val="red"/>
    <w:qFormat/>
    <w:rPr>
      <w:color w:val="FF0000"/>
    </w:rPr>
  </w:style>
  <w:style w:type="character" w:customStyle="1" w:styleId="msg-box16">
    <w:name w:val="msg-box16"/>
    <w:basedOn w:val="a0"/>
    <w:qFormat/>
  </w:style>
  <w:style w:type="character" w:customStyle="1" w:styleId="17">
    <w:name w:val="17"/>
    <w:basedOn w:val="a0"/>
    <w:qFormat/>
    <w:rPr>
      <w:rFonts w:ascii="Arial" w:eastAsia="黑体" w:hAnsi="Arial" w:cs="Times New Roman" w:hint="default"/>
      <w:b/>
      <w:bCs/>
      <w:kern w:val="2"/>
      <w:sz w:val="32"/>
      <w:szCs w:val="32"/>
    </w:rPr>
  </w:style>
  <w:style w:type="character" w:customStyle="1" w:styleId="spr">
    <w:name w:val="spr"/>
    <w:basedOn w:val="a0"/>
    <w:qFormat/>
  </w:style>
  <w:style w:type="character" w:customStyle="1" w:styleId="c2">
    <w:name w:val="c2"/>
    <w:basedOn w:val="a0"/>
    <w:qFormat/>
  </w:style>
  <w:style w:type="character" w:customStyle="1" w:styleId="apple-converted-space">
    <w:name w:val="apple-converted-space"/>
    <w:basedOn w:val="a0"/>
    <w:qFormat/>
  </w:style>
  <w:style w:type="character" w:customStyle="1" w:styleId="1Char">
    <w:name w:val="标题 1 Char"/>
    <w:qFormat/>
    <w:rPr>
      <w:b/>
      <w:bCs/>
      <w:kern w:val="44"/>
      <w:sz w:val="30"/>
      <w:szCs w:val="44"/>
    </w:rPr>
  </w:style>
  <w:style w:type="character" w:customStyle="1" w:styleId="spl">
    <w:name w:val="spl"/>
    <w:basedOn w:val="a0"/>
    <w:qFormat/>
  </w:style>
  <w:style w:type="character" w:customStyle="1" w:styleId="c11">
    <w:name w:val="c11"/>
    <w:basedOn w:val="a0"/>
    <w:qFormat/>
  </w:style>
  <w:style w:type="character" w:customStyle="1" w:styleId="msg-box">
    <w:name w:val="msg-box"/>
    <w:basedOn w:val="a0"/>
    <w:qFormat/>
  </w:style>
  <w:style w:type="character" w:customStyle="1" w:styleId="c3">
    <w:name w:val="c3"/>
    <w:basedOn w:val="a0"/>
    <w:qFormat/>
  </w:style>
  <w:style w:type="character" w:customStyle="1" w:styleId="tit13">
    <w:name w:val="tit13"/>
    <w:basedOn w:val="a0"/>
    <w:qFormat/>
  </w:style>
  <w:style w:type="table" w:customStyle="1" w:styleId="TableNormal">
    <w:name w:val="Table Normal"/>
    <w:qFormat/>
    <w:tblPr>
      <w:tblCellMar>
        <w:top w:w="0" w:type="dxa"/>
        <w:left w:w="0" w:type="dxa"/>
        <w:bottom w:w="0" w:type="dxa"/>
        <w:right w:w="0" w:type="dxa"/>
      </w:tblCellMar>
    </w:tblPr>
  </w:style>
  <w:style w:type="paragraph" w:customStyle="1" w:styleId="BodyText">
    <w:name w:val="BodyText"/>
    <w:basedOn w:val="a"/>
    <w:next w:val="TOC2"/>
    <w:qFormat/>
    <w:pPr>
      <w:textAlignment w:val="baseline"/>
    </w:pPr>
    <w:rPr>
      <w:rFonts w:ascii="宋体" w:hAnsi="Arial"/>
      <w:sz w:val="28"/>
      <w:szCs w:val="22"/>
    </w:rPr>
  </w:style>
  <w:style w:type="paragraph" w:customStyle="1" w:styleId="TOC2">
    <w:name w:val="TOC2"/>
    <w:basedOn w:val="a"/>
    <w:next w:val="a"/>
    <w:qFormat/>
    <w:pPr>
      <w:ind w:left="210"/>
      <w:jc w:val="left"/>
      <w:textAlignment w:val="baseline"/>
    </w:pPr>
    <w:rPr>
      <w:smallCaps/>
      <w:sz w:val="28"/>
      <w:szCs w:val="24"/>
    </w:rPr>
  </w:style>
  <w:style w:type="character" w:customStyle="1" w:styleId="NormalCharacter">
    <w:name w:val="NormalCharacter"/>
    <w:semiHidden/>
    <w:qFormat/>
    <w:rPr>
      <w:rFonts w:ascii="Calibri" w:hAnsi="Calibri"/>
      <w:kern w:val="2"/>
      <w:sz w:val="21"/>
      <w:szCs w:val="21"/>
      <w:lang w:val="en-US" w:eastAsia="zh-CN" w:bidi="ar-SA"/>
    </w:rPr>
  </w:style>
  <w:style w:type="paragraph" w:customStyle="1" w:styleId="BodyText1I2">
    <w:name w:val="BodyText1I2"/>
    <w:basedOn w:val="BodyTextIndent"/>
    <w:next w:val="BodyText1I"/>
    <w:qFormat/>
    <w:pPr>
      <w:ind w:left="200" w:firstLineChars="200" w:firstLine="200"/>
    </w:pPr>
  </w:style>
  <w:style w:type="paragraph" w:customStyle="1" w:styleId="BodyTextIndent">
    <w:name w:val="BodyTextIndent"/>
    <w:basedOn w:val="a"/>
    <w:next w:val="EnvelopeReturn"/>
    <w:qFormat/>
    <w:pPr>
      <w:ind w:firstLine="645"/>
      <w:textAlignment w:val="baseline"/>
    </w:pPr>
    <w:rPr>
      <w:rFonts w:ascii="楷体_GB2312" w:eastAsia="楷体_GB2312"/>
      <w:sz w:val="32"/>
      <w:szCs w:val="22"/>
    </w:rPr>
  </w:style>
  <w:style w:type="paragraph" w:customStyle="1" w:styleId="EnvelopeReturn">
    <w:name w:val="EnvelopeReturn"/>
    <w:basedOn w:val="a"/>
    <w:qFormat/>
    <w:pPr>
      <w:snapToGrid w:val="0"/>
      <w:textAlignment w:val="baseline"/>
    </w:pPr>
    <w:rPr>
      <w:rFonts w:ascii="Arial" w:hAnsi="Arial"/>
      <w:szCs w:val="20"/>
    </w:rPr>
  </w:style>
  <w:style w:type="paragraph" w:customStyle="1" w:styleId="BodyText1I">
    <w:name w:val="BodyText1I"/>
    <w:basedOn w:val="BodyText"/>
    <w:next w:val="a"/>
    <w:qFormat/>
    <w:pPr>
      <w:spacing w:line="360" w:lineRule="auto"/>
      <w:ind w:rightChars="-10" w:right="-24" w:firstLineChars="225" w:firstLine="425"/>
    </w:pPr>
    <w:rPr>
      <w:rFonts w:ascii="Arial" w:eastAsia="仿宋_GB2312"/>
      <w:kern w:val="0"/>
      <w:sz w:val="24"/>
      <w:szCs w:val="32"/>
    </w:rPr>
  </w:style>
  <w:style w:type="paragraph" w:customStyle="1" w:styleId="af4">
    <w:name w:val="国内正文"/>
    <w:basedOn w:val="a"/>
    <w:qFormat/>
    <w:rPr>
      <w:sz w:val="28"/>
      <w:szCs w:val="28"/>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Symbol" w:hAnsi="Symbol" w:cs="Symbol"/>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Symbol" w:hAnsi="Symbol" w:cs="Symbol"/>
      <w:color w:val="000000"/>
      <w:sz w:val="20"/>
      <w:szCs w:val="20"/>
      <w:u w:val="none"/>
    </w:rPr>
  </w:style>
  <w:style w:type="character" w:customStyle="1" w:styleId="font61">
    <w:name w:val="font61"/>
    <w:basedOn w:val="a0"/>
    <w:qFormat/>
    <w:rPr>
      <w:rFonts w:ascii="Symbol" w:hAnsi="Symbol" w:cs="Symbol"/>
      <w:color w:val="000000"/>
      <w:sz w:val="20"/>
      <w:szCs w:val="20"/>
      <w:u w:val="none"/>
    </w:rPr>
  </w:style>
  <w:style w:type="paragraph" w:customStyle="1" w:styleId="HtmlNormal">
    <w:name w:val="HtmlNormal"/>
    <w:basedOn w:val="a"/>
    <w:qFormat/>
    <w:rsid w:val="00EC3733"/>
    <w:pPr>
      <w:widowControl/>
      <w:spacing w:before="100" w:beforeAutospacing="1" w:after="100" w:afterAutospacing="1"/>
      <w:jc w:val="left"/>
      <w:textAlignment w:val="baseline"/>
    </w:pPr>
    <w:rPr>
      <w:rFonts w:ascii="宋体" w:hAnsi="宋体"/>
      <w:kern w:val="0"/>
      <w:sz w:val="24"/>
      <w:szCs w:val="24"/>
    </w:rPr>
  </w:style>
  <w:style w:type="paragraph" w:customStyle="1" w:styleId="UserStyle18">
    <w:name w:val="UserStyle_18"/>
    <w:basedOn w:val="a"/>
    <w:qFormat/>
    <w:rsid w:val="00EC3733"/>
    <w:pPr>
      <w:textAlignment w:val="baseline"/>
    </w:pPr>
    <w:rPr>
      <w:rFonts w:ascii="Times New Roman" w:hAnsi="Times New Roman"/>
    </w:rPr>
  </w:style>
  <w:style w:type="paragraph" w:customStyle="1" w:styleId="200">
    <w:name w:val="正文文本缩进 2_0"/>
    <w:basedOn w:val="12"/>
    <w:qFormat/>
    <w:rsid w:val="00E5667F"/>
    <w:pPr>
      <w:ind w:left="630" w:firstLine="645"/>
    </w:pPr>
    <w:rPr>
      <w:rFonts w:ascii="Arial" w:eastAsia="仿宋_GB2312" w:hAnsi="Arial"/>
      <w:kern w:val="0"/>
      <w:sz w:val="32"/>
      <w:szCs w:val="20"/>
    </w:rPr>
  </w:style>
  <w:style w:type="paragraph" w:customStyle="1" w:styleId="00">
    <w:name w:val="正文文本缩进_0"/>
    <w:basedOn w:val="12"/>
    <w:qFormat/>
    <w:rsid w:val="00E5667F"/>
    <w:pPr>
      <w:ind w:firstLine="645"/>
    </w:pPr>
    <w:rPr>
      <w:rFonts w:ascii="楷体_GB2312" w:eastAsia="楷体_GB2312"/>
      <w:kern w:val="0"/>
      <w:sz w:val="32"/>
      <w:szCs w:val="20"/>
    </w:rPr>
  </w:style>
  <w:style w:type="paragraph" w:customStyle="1" w:styleId="CharCharCharCharCharCharChar1Char1">
    <w:name w:val="Char Char Char Char Char Char Char1 Char_1"/>
    <w:basedOn w:val="12"/>
    <w:qFormat/>
    <w:rsid w:val="00E5667F"/>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57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37</Pages>
  <Words>3709</Words>
  <Characters>21142</Characters>
  <Application>Microsoft Office Word</Application>
  <DocSecurity>0</DocSecurity>
  <Lines>176</Lines>
  <Paragraphs>49</Paragraphs>
  <ScaleCrop>false</ScaleCrop>
  <Company>微软中国</Company>
  <LinksUpToDate>false</LinksUpToDate>
  <CharactersWithSpaces>24802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项目编号：2020CG1028</dc:title>
  <dc:creator>NTKO</dc:creator>
  <cp:lastModifiedBy>NTKO</cp:lastModifiedBy>
  <cp:revision>23</cp:revision>
  <cp:lastPrinted>2022-03-02T13:49:00Z</cp:lastPrinted>
  <dcterms:created xsi:type="dcterms:W3CDTF">2023-03-20T01:11:00Z</dcterms:created>
  <dcterms:modified xsi:type="dcterms:W3CDTF">2023-04-21T09:28:00Z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2F41D19097794413A37AFEE7464BC3CA</vt:lpwstr>
  </property>
</Properties>
</file>